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EE68" w14:textId="77777777" w:rsidR="000B2CD1" w:rsidRPr="00DB7D05" w:rsidRDefault="000B2CD1">
      <w:pPr>
        <w:pStyle w:val="BodyText"/>
        <w:spacing w:before="9"/>
        <w:rPr>
          <w:rFonts w:ascii="Times New Roman"/>
        </w:rPr>
      </w:pPr>
    </w:p>
    <w:p w14:paraId="605BD609" w14:textId="77777777" w:rsidR="008746A6" w:rsidRPr="00F83394" w:rsidRDefault="008746A6">
      <w:pPr>
        <w:pStyle w:val="BodyText"/>
        <w:spacing w:before="9"/>
      </w:pPr>
      <w:r w:rsidRPr="002A619E">
        <w:t>This specification is reworked &amp; new in its entirety.</w:t>
      </w:r>
    </w:p>
    <w:p w14:paraId="3E2EF155" w14:textId="77777777" w:rsidR="008746A6" w:rsidRPr="00F83394" w:rsidRDefault="008746A6">
      <w:pPr>
        <w:pStyle w:val="BodyText"/>
        <w:spacing w:before="9"/>
        <w:rPr>
          <w:rFonts w:ascii="Times New Roman"/>
        </w:rPr>
      </w:pPr>
    </w:p>
    <w:p w14:paraId="29ED3075" w14:textId="77777777" w:rsidR="000B2CD1" w:rsidRPr="00F83394" w:rsidRDefault="00BC310F">
      <w:pPr>
        <w:pStyle w:val="Heading1"/>
        <w:numPr>
          <w:ilvl w:val="0"/>
          <w:numId w:val="24"/>
        </w:numPr>
        <w:tabs>
          <w:tab w:val="left" w:pos="1023"/>
          <w:tab w:val="left" w:pos="1024"/>
        </w:tabs>
        <w:ind w:hanging="863"/>
      </w:pPr>
      <w:bookmarkStart w:id="0" w:name="1._GENERAL"/>
      <w:bookmarkEnd w:id="0"/>
      <w:r w:rsidRPr="00F83394">
        <w:t>GENERAL</w:t>
      </w:r>
    </w:p>
    <w:p w14:paraId="0B68C589" w14:textId="77777777" w:rsidR="000B2CD1" w:rsidRPr="00F83394" w:rsidRDefault="000B2CD1">
      <w:pPr>
        <w:pStyle w:val="BodyText"/>
        <w:spacing w:before="1"/>
        <w:rPr>
          <w:b/>
        </w:rPr>
      </w:pPr>
    </w:p>
    <w:p w14:paraId="4D6EC1C1" w14:textId="77777777" w:rsidR="000B2CD1" w:rsidRPr="00F83394" w:rsidRDefault="00BC310F">
      <w:pPr>
        <w:pStyle w:val="BodyText"/>
        <w:tabs>
          <w:tab w:val="left" w:pos="1024"/>
        </w:tabs>
        <w:ind w:left="159"/>
      </w:pPr>
      <w:bookmarkStart w:id="1" w:name="1.1_SUMMARY"/>
      <w:bookmarkEnd w:id="1"/>
      <w:r w:rsidRPr="00F83394">
        <w:t>1.1</w:t>
      </w:r>
      <w:r w:rsidRPr="00F83394">
        <w:tab/>
        <w:t>SUMMARY</w:t>
      </w:r>
    </w:p>
    <w:p w14:paraId="2D0BF0AA" w14:textId="77777777" w:rsidR="000B2CD1" w:rsidRPr="00F83394" w:rsidRDefault="000B2CD1">
      <w:pPr>
        <w:pStyle w:val="BodyText"/>
        <w:spacing w:before="10"/>
      </w:pPr>
    </w:p>
    <w:p w14:paraId="3E1C84A5" w14:textId="77777777" w:rsidR="000B2CD1" w:rsidRPr="00F83394" w:rsidRDefault="00BC310F">
      <w:pPr>
        <w:pStyle w:val="ListParagraph"/>
        <w:numPr>
          <w:ilvl w:val="1"/>
          <w:numId w:val="24"/>
        </w:numPr>
        <w:tabs>
          <w:tab w:val="left" w:pos="1024"/>
          <w:tab w:val="left" w:pos="1025"/>
        </w:tabs>
        <w:ind w:hanging="576"/>
        <w:rPr>
          <w:sz w:val="20"/>
          <w:szCs w:val="20"/>
        </w:rPr>
      </w:pPr>
      <w:bookmarkStart w:id="2" w:name="A._Section_Includes:"/>
      <w:bookmarkEnd w:id="2"/>
      <w:r w:rsidRPr="00F83394">
        <w:rPr>
          <w:sz w:val="20"/>
          <w:szCs w:val="20"/>
        </w:rPr>
        <w:t>Section</w:t>
      </w:r>
      <w:r w:rsidRPr="00F83394">
        <w:rPr>
          <w:spacing w:val="-2"/>
          <w:sz w:val="20"/>
          <w:szCs w:val="20"/>
        </w:rPr>
        <w:t xml:space="preserve"> </w:t>
      </w:r>
      <w:r w:rsidRPr="00F83394">
        <w:rPr>
          <w:sz w:val="20"/>
          <w:szCs w:val="20"/>
        </w:rPr>
        <w:t>Includes:</w:t>
      </w:r>
    </w:p>
    <w:p w14:paraId="67199471" w14:textId="77777777" w:rsidR="000B2CD1" w:rsidRPr="00F83394" w:rsidRDefault="000B2CD1">
      <w:pPr>
        <w:pStyle w:val="BodyText"/>
        <w:spacing w:before="8"/>
      </w:pPr>
    </w:p>
    <w:p w14:paraId="5B609F78" w14:textId="77777777" w:rsidR="000B2CD1" w:rsidRPr="00F83394" w:rsidRDefault="00BC310F">
      <w:pPr>
        <w:pStyle w:val="ListParagraph"/>
        <w:numPr>
          <w:ilvl w:val="2"/>
          <w:numId w:val="24"/>
        </w:numPr>
        <w:tabs>
          <w:tab w:val="left" w:pos="1600"/>
          <w:tab w:val="left" w:pos="1601"/>
        </w:tabs>
        <w:rPr>
          <w:sz w:val="20"/>
          <w:szCs w:val="20"/>
        </w:rPr>
      </w:pPr>
      <w:bookmarkStart w:id="3" w:name="1._Light_fixtures,_lamps,_boards,_ballas"/>
      <w:bookmarkEnd w:id="3"/>
      <w:r w:rsidRPr="00F83394">
        <w:rPr>
          <w:sz w:val="20"/>
          <w:szCs w:val="20"/>
        </w:rPr>
        <w:t>Light fixtures, lamps, boards, ballasts, and</w:t>
      </w:r>
      <w:r w:rsidRPr="00F83394">
        <w:rPr>
          <w:spacing w:val="-7"/>
          <w:sz w:val="20"/>
          <w:szCs w:val="20"/>
        </w:rPr>
        <w:t xml:space="preserve"> </w:t>
      </w:r>
      <w:r w:rsidRPr="00F83394">
        <w:rPr>
          <w:sz w:val="20"/>
          <w:szCs w:val="20"/>
        </w:rPr>
        <w:t>drivers.</w:t>
      </w:r>
    </w:p>
    <w:p w14:paraId="24D2B86E" w14:textId="77777777" w:rsidR="000B2CD1" w:rsidRPr="00F83394" w:rsidRDefault="00BC310F">
      <w:pPr>
        <w:pStyle w:val="ListParagraph"/>
        <w:numPr>
          <w:ilvl w:val="2"/>
          <w:numId w:val="24"/>
        </w:numPr>
        <w:tabs>
          <w:tab w:val="left" w:pos="1600"/>
          <w:tab w:val="left" w:pos="1601"/>
        </w:tabs>
        <w:spacing w:before="1"/>
        <w:rPr>
          <w:sz w:val="20"/>
          <w:szCs w:val="20"/>
        </w:rPr>
      </w:pPr>
      <w:bookmarkStart w:id="4" w:name="2._Emergency_lighting_units."/>
      <w:bookmarkStart w:id="5" w:name="3._Exit_signs."/>
      <w:bookmarkEnd w:id="4"/>
      <w:bookmarkEnd w:id="5"/>
      <w:r w:rsidRPr="00F83394">
        <w:rPr>
          <w:sz w:val="20"/>
          <w:szCs w:val="20"/>
        </w:rPr>
        <w:t>Emergency lighting</w:t>
      </w:r>
      <w:r w:rsidRPr="00F83394">
        <w:rPr>
          <w:spacing w:val="-6"/>
          <w:sz w:val="20"/>
          <w:szCs w:val="20"/>
        </w:rPr>
        <w:t xml:space="preserve"> </w:t>
      </w:r>
      <w:r w:rsidRPr="00F83394">
        <w:rPr>
          <w:sz w:val="20"/>
          <w:szCs w:val="20"/>
        </w:rPr>
        <w:t>units.</w:t>
      </w:r>
    </w:p>
    <w:p w14:paraId="42FA14C6" w14:textId="77777777" w:rsidR="000B2CD1" w:rsidRPr="00F83394" w:rsidRDefault="00BC310F">
      <w:pPr>
        <w:pStyle w:val="ListParagraph"/>
        <w:numPr>
          <w:ilvl w:val="2"/>
          <w:numId w:val="24"/>
        </w:numPr>
        <w:tabs>
          <w:tab w:val="left" w:pos="1600"/>
          <w:tab w:val="left" w:pos="1601"/>
        </w:tabs>
        <w:rPr>
          <w:sz w:val="20"/>
          <w:szCs w:val="20"/>
        </w:rPr>
      </w:pPr>
      <w:r w:rsidRPr="00F83394">
        <w:rPr>
          <w:sz w:val="20"/>
          <w:szCs w:val="20"/>
        </w:rPr>
        <w:t>Exit</w:t>
      </w:r>
      <w:r w:rsidRPr="00F83394">
        <w:rPr>
          <w:spacing w:val="-2"/>
          <w:sz w:val="20"/>
          <w:szCs w:val="20"/>
        </w:rPr>
        <w:t xml:space="preserve"> </w:t>
      </w:r>
      <w:r w:rsidRPr="00F83394">
        <w:rPr>
          <w:sz w:val="20"/>
          <w:szCs w:val="20"/>
        </w:rPr>
        <w:t>signs.</w:t>
      </w:r>
    </w:p>
    <w:p w14:paraId="0EFBCE58" w14:textId="77777777" w:rsidR="000B2CD1" w:rsidRPr="00F83394" w:rsidRDefault="00BC310F">
      <w:pPr>
        <w:pStyle w:val="ListParagraph"/>
        <w:numPr>
          <w:ilvl w:val="2"/>
          <w:numId w:val="24"/>
        </w:numPr>
        <w:tabs>
          <w:tab w:val="left" w:pos="1599"/>
          <w:tab w:val="left" w:pos="1601"/>
        </w:tabs>
        <w:spacing w:before="1"/>
        <w:ind w:left="1024" w:right="3937" w:firstLine="0"/>
        <w:rPr>
          <w:sz w:val="20"/>
          <w:szCs w:val="20"/>
        </w:rPr>
      </w:pPr>
      <w:bookmarkStart w:id="6" w:name="4._Light_fixture_supports,_accessories,_"/>
      <w:bookmarkStart w:id="7" w:name="5._Retrofit_kits_for_fluorescent-to-LED_"/>
      <w:bookmarkEnd w:id="6"/>
      <w:bookmarkEnd w:id="7"/>
      <w:r w:rsidRPr="00F83394">
        <w:rPr>
          <w:sz w:val="20"/>
          <w:szCs w:val="20"/>
        </w:rPr>
        <w:t>Light fixture supports, accessories, extra</w:t>
      </w:r>
      <w:r w:rsidRPr="00F83394">
        <w:rPr>
          <w:spacing w:val="-25"/>
          <w:sz w:val="20"/>
          <w:szCs w:val="20"/>
        </w:rPr>
        <w:t xml:space="preserve"> </w:t>
      </w:r>
      <w:r w:rsidRPr="00F83394">
        <w:rPr>
          <w:sz w:val="20"/>
          <w:szCs w:val="20"/>
        </w:rPr>
        <w:t>materials.</w:t>
      </w:r>
    </w:p>
    <w:p w14:paraId="6D27B459" w14:textId="77777777" w:rsidR="000B2CD1" w:rsidRPr="00F83394" w:rsidRDefault="000B2CD1">
      <w:pPr>
        <w:pStyle w:val="BodyText"/>
        <w:spacing w:before="10"/>
      </w:pPr>
    </w:p>
    <w:p w14:paraId="273EA4E2" w14:textId="77777777" w:rsidR="000B2CD1" w:rsidRPr="00F83394" w:rsidRDefault="00BC310F">
      <w:pPr>
        <w:pStyle w:val="ListParagraph"/>
        <w:numPr>
          <w:ilvl w:val="1"/>
          <w:numId w:val="24"/>
        </w:numPr>
        <w:tabs>
          <w:tab w:val="left" w:pos="1023"/>
          <w:tab w:val="left" w:pos="1025"/>
        </w:tabs>
        <w:spacing w:before="92"/>
        <w:ind w:hanging="576"/>
        <w:rPr>
          <w:sz w:val="20"/>
          <w:szCs w:val="20"/>
        </w:rPr>
      </w:pPr>
      <w:bookmarkStart w:id="8" w:name="B._Related_Documents_&amp;_Sections:"/>
      <w:bookmarkEnd w:id="8"/>
      <w:r w:rsidRPr="00F83394">
        <w:rPr>
          <w:sz w:val="20"/>
          <w:szCs w:val="20"/>
        </w:rPr>
        <w:t>Related Documents &amp;</w:t>
      </w:r>
      <w:r w:rsidRPr="00F83394">
        <w:rPr>
          <w:spacing w:val="-1"/>
          <w:sz w:val="20"/>
          <w:szCs w:val="20"/>
        </w:rPr>
        <w:t xml:space="preserve"> </w:t>
      </w:r>
      <w:r w:rsidRPr="00F83394">
        <w:rPr>
          <w:sz w:val="20"/>
          <w:szCs w:val="20"/>
        </w:rPr>
        <w:t>Sections:</w:t>
      </w:r>
    </w:p>
    <w:p w14:paraId="294830F8" w14:textId="77777777" w:rsidR="000B2CD1" w:rsidRPr="00F83394" w:rsidRDefault="000B2CD1">
      <w:pPr>
        <w:pStyle w:val="BodyText"/>
        <w:spacing w:before="8"/>
      </w:pPr>
    </w:p>
    <w:p w14:paraId="518B5CC7" w14:textId="77777777" w:rsidR="000B2CD1" w:rsidRPr="00F83394" w:rsidRDefault="00BC310F">
      <w:pPr>
        <w:pStyle w:val="ListParagraph"/>
        <w:numPr>
          <w:ilvl w:val="2"/>
          <w:numId w:val="24"/>
        </w:numPr>
        <w:tabs>
          <w:tab w:val="left" w:pos="1599"/>
          <w:tab w:val="left" w:pos="1600"/>
        </w:tabs>
        <w:ind w:left="1599" w:right="710" w:hanging="575"/>
        <w:rPr>
          <w:sz w:val="20"/>
          <w:szCs w:val="20"/>
        </w:rPr>
      </w:pPr>
      <w:bookmarkStart w:id="9" w:name="1._Drawings_and_general_provisions_of_th"/>
      <w:bookmarkEnd w:id="9"/>
      <w:r w:rsidRPr="00F83394">
        <w:rPr>
          <w:sz w:val="20"/>
          <w:szCs w:val="20"/>
        </w:rPr>
        <w:t>Drawings and general provisions of the Contract, including General and Supplementary</w:t>
      </w:r>
      <w:bookmarkStart w:id="10" w:name="2._Division_26_&quot;Basic_Materials_and_Meth"/>
      <w:bookmarkEnd w:id="10"/>
      <w:r w:rsidRPr="00F83394">
        <w:rPr>
          <w:sz w:val="20"/>
          <w:szCs w:val="20"/>
        </w:rPr>
        <w:t xml:space="preserve"> Conditions and Division 1 specification sections apply to the work of this</w:t>
      </w:r>
      <w:r w:rsidRPr="00F83394">
        <w:rPr>
          <w:spacing w:val="-19"/>
          <w:sz w:val="20"/>
          <w:szCs w:val="20"/>
        </w:rPr>
        <w:t xml:space="preserve"> </w:t>
      </w:r>
      <w:r w:rsidRPr="00F83394">
        <w:rPr>
          <w:sz w:val="20"/>
          <w:szCs w:val="20"/>
        </w:rPr>
        <w:t>Section.</w:t>
      </w:r>
    </w:p>
    <w:p w14:paraId="6A733175" w14:textId="77777777" w:rsidR="000B2CD1" w:rsidRPr="00F83394" w:rsidRDefault="00BC310F">
      <w:pPr>
        <w:pStyle w:val="ListParagraph"/>
        <w:numPr>
          <w:ilvl w:val="2"/>
          <w:numId w:val="24"/>
        </w:numPr>
        <w:tabs>
          <w:tab w:val="left" w:pos="1599"/>
          <w:tab w:val="left" w:pos="1600"/>
        </w:tabs>
        <w:spacing w:before="1"/>
        <w:ind w:left="1599"/>
        <w:rPr>
          <w:sz w:val="20"/>
          <w:szCs w:val="20"/>
        </w:rPr>
      </w:pPr>
      <w:r w:rsidRPr="00F83394">
        <w:rPr>
          <w:sz w:val="20"/>
          <w:szCs w:val="20"/>
        </w:rPr>
        <w:t>Division 26 "Basic Materials and Methods" sections apply to the work in this</w:t>
      </w:r>
      <w:r w:rsidRPr="00F83394">
        <w:rPr>
          <w:spacing w:val="-12"/>
          <w:sz w:val="20"/>
          <w:szCs w:val="20"/>
        </w:rPr>
        <w:t xml:space="preserve"> </w:t>
      </w:r>
      <w:r w:rsidRPr="00F83394">
        <w:rPr>
          <w:sz w:val="20"/>
          <w:szCs w:val="20"/>
        </w:rPr>
        <w:t>Section.</w:t>
      </w:r>
    </w:p>
    <w:p w14:paraId="603D364F" w14:textId="77777777" w:rsidR="000B2CD1" w:rsidRPr="00F83394" w:rsidRDefault="000B2CD1">
      <w:pPr>
        <w:pStyle w:val="BodyText"/>
        <w:spacing w:before="11"/>
      </w:pPr>
    </w:p>
    <w:p w14:paraId="2759689D" w14:textId="77777777" w:rsidR="000B2CD1" w:rsidRPr="00F83394" w:rsidRDefault="00BC310F">
      <w:pPr>
        <w:pStyle w:val="ListParagraph"/>
        <w:numPr>
          <w:ilvl w:val="1"/>
          <w:numId w:val="24"/>
        </w:numPr>
        <w:tabs>
          <w:tab w:val="left" w:pos="1023"/>
          <w:tab w:val="left" w:pos="1024"/>
        </w:tabs>
        <w:ind w:left="1023" w:hanging="576"/>
        <w:rPr>
          <w:sz w:val="20"/>
          <w:szCs w:val="20"/>
        </w:rPr>
      </w:pPr>
      <w:bookmarkStart w:id="11" w:name="C._Coordination_Requirements:"/>
      <w:bookmarkEnd w:id="11"/>
      <w:r w:rsidRPr="00F83394">
        <w:rPr>
          <w:sz w:val="20"/>
          <w:szCs w:val="20"/>
        </w:rPr>
        <w:t>Coordination</w:t>
      </w:r>
      <w:r w:rsidRPr="00F83394">
        <w:rPr>
          <w:spacing w:val="-2"/>
          <w:sz w:val="20"/>
          <w:szCs w:val="20"/>
        </w:rPr>
        <w:t xml:space="preserve"> </w:t>
      </w:r>
      <w:r w:rsidRPr="00F83394">
        <w:rPr>
          <w:sz w:val="20"/>
          <w:szCs w:val="20"/>
        </w:rPr>
        <w:t>Requirements:</w:t>
      </w:r>
    </w:p>
    <w:p w14:paraId="2C0F28CD" w14:textId="77777777" w:rsidR="000B2CD1" w:rsidRPr="00F83394" w:rsidRDefault="000B2CD1">
      <w:pPr>
        <w:pStyle w:val="BodyText"/>
        <w:spacing w:before="10"/>
      </w:pPr>
    </w:p>
    <w:p w14:paraId="5C9D0B2D" w14:textId="77777777" w:rsidR="000B2CD1" w:rsidRPr="00F83394" w:rsidRDefault="00BC310F">
      <w:pPr>
        <w:pStyle w:val="ListParagraph"/>
        <w:numPr>
          <w:ilvl w:val="2"/>
          <w:numId w:val="24"/>
        </w:numPr>
        <w:tabs>
          <w:tab w:val="left" w:pos="1599"/>
          <w:tab w:val="left" w:pos="1600"/>
        </w:tabs>
        <w:ind w:left="1599" w:right="249"/>
        <w:rPr>
          <w:sz w:val="20"/>
          <w:szCs w:val="20"/>
        </w:rPr>
      </w:pPr>
      <w:bookmarkStart w:id="12" w:name="1._Coordinate_the_installation_of_all_li"/>
      <w:bookmarkEnd w:id="12"/>
      <w:r w:rsidRPr="00F83394">
        <w:rPr>
          <w:sz w:val="20"/>
          <w:szCs w:val="20"/>
        </w:rPr>
        <w:t>Coordinate the installation of all light fixtures with the work of other trades. This includes but is not limited to placement of fixtures in conjunction with HVAC diffusers, ductwork, equipment, fire suppression and alarm devices and infrastructure, plumbing piping, and all</w:t>
      </w:r>
      <w:bookmarkStart w:id="13" w:name="2._Coordinate_the_installation_of_all_li"/>
      <w:bookmarkEnd w:id="13"/>
      <w:r w:rsidRPr="00F83394">
        <w:rPr>
          <w:sz w:val="20"/>
          <w:szCs w:val="20"/>
        </w:rPr>
        <w:t xml:space="preserve"> associated</w:t>
      </w:r>
      <w:r w:rsidRPr="00F83394">
        <w:rPr>
          <w:spacing w:val="-4"/>
          <w:sz w:val="20"/>
          <w:szCs w:val="20"/>
        </w:rPr>
        <w:t xml:space="preserve"> </w:t>
      </w:r>
      <w:r w:rsidRPr="00F83394">
        <w:rPr>
          <w:sz w:val="20"/>
          <w:szCs w:val="20"/>
        </w:rPr>
        <w:t>mounts,</w:t>
      </w:r>
      <w:r w:rsidRPr="00F83394">
        <w:rPr>
          <w:spacing w:val="-6"/>
          <w:sz w:val="20"/>
          <w:szCs w:val="20"/>
        </w:rPr>
        <w:t xml:space="preserve"> </w:t>
      </w:r>
      <w:r w:rsidRPr="00F83394">
        <w:rPr>
          <w:sz w:val="20"/>
          <w:szCs w:val="20"/>
        </w:rPr>
        <w:t>mounting</w:t>
      </w:r>
      <w:r w:rsidRPr="00F83394">
        <w:rPr>
          <w:spacing w:val="-5"/>
          <w:sz w:val="20"/>
          <w:szCs w:val="20"/>
        </w:rPr>
        <w:t xml:space="preserve"> </w:t>
      </w:r>
      <w:r w:rsidRPr="00F83394">
        <w:rPr>
          <w:sz w:val="20"/>
          <w:szCs w:val="20"/>
        </w:rPr>
        <w:t>hardware,</w:t>
      </w:r>
      <w:r w:rsidRPr="00F83394">
        <w:rPr>
          <w:spacing w:val="-4"/>
          <w:sz w:val="20"/>
          <w:szCs w:val="20"/>
        </w:rPr>
        <w:t xml:space="preserve"> </w:t>
      </w:r>
      <w:r w:rsidRPr="00F83394">
        <w:rPr>
          <w:sz w:val="20"/>
          <w:szCs w:val="20"/>
        </w:rPr>
        <w:t>and</w:t>
      </w:r>
      <w:r w:rsidRPr="00F83394">
        <w:rPr>
          <w:spacing w:val="-6"/>
          <w:sz w:val="20"/>
          <w:szCs w:val="20"/>
        </w:rPr>
        <w:t xml:space="preserve"> </w:t>
      </w:r>
      <w:r w:rsidRPr="00F83394">
        <w:rPr>
          <w:sz w:val="20"/>
          <w:szCs w:val="20"/>
        </w:rPr>
        <w:t>supports</w:t>
      </w:r>
      <w:r w:rsidRPr="00F83394">
        <w:rPr>
          <w:spacing w:val="-2"/>
          <w:sz w:val="20"/>
          <w:szCs w:val="20"/>
        </w:rPr>
        <w:t xml:space="preserve"> </w:t>
      </w:r>
      <w:r w:rsidRPr="00F83394">
        <w:rPr>
          <w:sz w:val="20"/>
          <w:szCs w:val="20"/>
        </w:rPr>
        <w:t>required</w:t>
      </w:r>
      <w:r w:rsidRPr="00F83394">
        <w:rPr>
          <w:spacing w:val="-5"/>
          <w:sz w:val="20"/>
          <w:szCs w:val="20"/>
        </w:rPr>
        <w:t xml:space="preserve"> </w:t>
      </w:r>
      <w:r w:rsidRPr="00F83394">
        <w:rPr>
          <w:sz w:val="20"/>
          <w:szCs w:val="20"/>
        </w:rPr>
        <w:t>for</w:t>
      </w:r>
      <w:r w:rsidRPr="00F83394">
        <w:rPr>
          <w:spacing w:val="-5"/>
          <w:sz w:val="20"/>
          <w:szCs w:val="20"/>
        </w:rPr>
        <w:t xml:space="preserve"> </w:t>
      </w:r>
      <w:r w:rsidRPr="00F83394">
        <w:rPr>
          <w:sz w:val="20"/>
          <w:szCs w:val="20"/>
        </w:rPr>
        <w:t>other</w:t>
      </w:r>
      <w:r w:rsidRPr="00F83394">
        <w:rPr>
          <w:spacing w:val="-4"/>
          <w:sz w:val="20"/>
          <w:szCs w:val="20"/>
        </w:rPr>
        <w:t xml:space="preserve"> </w:t>
      </w:r>
      <w:r w:rsidRPr="00F83394">
        <w:rPr>
          <w:sz w:val="20"/>
          <w:szCs w:val="20"/>
        </w:rPr>
        <w:t>system</w:t>
      </w:r>
      <w:r w:rsidRPr="00F83394">
        <w:rPr>
          <w:spacing w:val="-1"/>
          <w:sz w:val="20"/>
          <w:szCs w:val="20"/>
        </w:rPr>
        <w:t xml:space="preserve"> </w:t>
      </w:r>
      <w:r w:rsidRPr="00F83394">
        <w:rPr>
          <w:sz w:val="20"/>
          <w:szCs w:val="20"/>
        </w:rPr>
        <w:t>installations.</w:t>
      </w:r>
    </w:p>
    <w:p w14:paraId="0FC29ADD" w14:textId="77777777" w:rsidR="000B2CD1" w:rsidRPr="00F83394" w:rsidRDefault="00BC310F">
      <w:pPr>
        <w:pStyle w:val="ListParagraph"/>
        <w:numPr>
          <w:ilvl w:val="2"/>
          <w:numId w:val="24"/>
        </w:numPr>
        <w:tabs>
          <w:tab w:val="left" w:pos="1599"/>
          <w:tab w:val="left" w:pos="1600"/>
        </w:tabs>
        <w:ind w:left="1599" w:right="283"/>
        <w:rPr>
          <w:sz w:val="20"/>
          <w:szCs w:val="20"/>
        </w:rPr>
      </w:pPr>
      <w:r w:rsidRPr="00F83394">
        <w:rPr>
          <w:sz w:val="20"/>
          <w:szCs w:val="20"/>
        </w:rPr>
        <w:t>Coordinate</w:t>
      </w:r>
      <w:r w:rsidRPr="00F83394">
        <w:rPr>
          <w:spacing w:val="-5"/>
          <w:sz w:val="20"/>
          <w:szCs w:val="20"/>
        </w:rPr>
        <w:t xml:space="preserve"> </w:t>
      </w:r>
      <w:r w:rsidRPr="00F83394">
        <w:rPr>
          <w:sz w:val="20"/>
          <w:szCs w:val="20"/>
        </w:rPr>
        <w:t>the</w:t>
      </w:r>
      <w:r w:rsidRPr="00F83394">
        <w:rPr>
          <w:spacing w:val="-4"/>
          <w:sz w:val="20"/>
          <w:szCs w:val="20"/>
        </w:rPr>
        <w:t xml:space="preserve"> </w:t>
      </w:r>
      <w:r w:rsidRPr="00F83394">
        <w:rPr>
          <w:sz w:val="20"/>
          <w:szCs w:val="20"/>
        </w:rPr>
        <w:t>installation</w:t>
      </w:r>
      <w:r w:rsidRPr="00F83394">
        <w:rPr>
          <w:spacing w:val="-3"/>
          <w:sz w:val="20"/>
          <w:szCs w:val="20"/>
        </w:rPr>
        <w:t xml:space="preserve"> </w:t>
      </w:r>
      <w:r w:rsidRPr="00F83394">
        <w:rPr>
          <w:sz w:val="20"/>
          <w:szCs w:val="20"/>
        </w:rPr>
        <w:t>of</w:t>
      </w:r>
      <w:r w:rsidRPr="00F83394">
        <w:rPr>
          <w:spacing w:val="-3"/>
          <w:sz w:val="20"/>
          <w:szCs w:val="20"/>
        </w:rPr>
        <w:t xml:space="preserve"> </w:t>
      </w:r>
      <w:r w:rsidRPr="00F83394">
        <w:rPr>
          <w:sz w:val="20"/>
          <w:szCs w:val="20"/>
        </w:rPr>
        <w:t>all</w:t>
      </w:r>
      <w:r w:rsidRPr="00F83394">
        <w:rPr>
          <w:spacing w:val="-3"/>
          <w:sz w:val="20"/>
          <w:szCs w:val="20"/>
        </w:rPr>
        <w:t xml:space="preserve"> </w:t>
      </w:r>
      <w:r w:rsidRPr="00F83394">
        <w:rPr>
          <w:sz w:val="20"/>
          <w:szCs w:val="20"/>
        </w:rPr>
        <w:t>light</w:t>
      </w:r>
      <w:r w:rsidRPr="00F83394">
        <w:rPr>
          <w:spacing w:val="-5"/>
          <w:sz w:val="20"/>
          <w:szCs w:val="20"/>
        </w:rPr>
        <w:t xml:space="preserve"> </w:t>
      </w:r>
      <w:r w:rsidRPr="00F83394">
        <w:rPr>
          <w:sz w:val="20"/>
          <w:szCs w:val="20"/>
        </w:rPr>
        <w:t>fixtures with</w:t>
      </w:r>
      <w:r w:rsidRPr="00F83394">
        <w:rPr>
          <w:spacing w:val="-5"/>
          <w:sz w:val="20"/>
          <w:szCs w:val="20"/>
        </w:rPr>
        <w:t xml:space="preserve"> </w:t>
      </w:r>
      <w:r w:rsidRPr="00F83394">
        <w:rPr>
          <w:sz w:val="20"/>
          <w:szCs w:val="20"/>
        </w:rPr>
        <w:t>mounting</w:t>
      </w:r>
      <w:r w:rsidRPr="00F83394">
        <w:rPr>
          <w:spacing w:val="-4"/>
          <w:sz w:val="20"/>
          <w:szCs w:val="20"/>
        </w:rPr>
        <w:t xml:space="preserve"> </w:t>
      </w:r>
      <w:r w:rsidRPr="00F83394">
        <w:rPr>
          <w:sz w:val="20"/>
          <w:szCs w:val="20"/>
        </w:rPr>
        <w:t>surfaces</w:t>
      </w:r>
      <w:r w:rsidRPr="00F83394">
        <w:rPr>
          <w:spacing w:val="-4"/>
          <w:sz w:val="20"/>
          <w:szCs w:val="20"/>
        </w:rPr>
        <w:t xml:space="preserve"> </w:t>
      </w:r>
      <w:r w:rsidRPr="00F83394">
        <w:rPr>
          <w:sz w:val="20"/>
          <w:szCs w:val="20"/>
        </w:rPr>
        <w:t>fixtures</w:t>
      </w:r>
      <w:r w:rsidRPr="00F83394">
        <w:rPr>
          <w:spacing w:val="-3"/>
          <w:sz w:val="20"/>
          <w:szCs w:val="20"/>
        </w:rPr>
        <w:t xml:space="preserve"> </w:t>
      </w:r>
      <w:r w:rsidRPr="00F83394">
        <w:rPr>
          <w:sz w:val="20"/>
          <w:szCs w:val="20"/>
        </w:rPr>
        <w:t>will</w:t>
      </w:r>
      <w:r w:rsidRPr="00F83394">
        <w:rPr>
          <w:spacing w:val="-4"/>
          <w:sz w:val="20"/>
          <w:szCs w:val="20"/>
        </w:rPr>
        <w:t xml:space="preserve"> </w:t>
      </w:r>
      <w:r w:rsidRPr="00F83394">
        <w:rPr>
          <w:sz w:val="20"/>
          <w:szCs w:val="20"/>
        </w:rPr>
        <w:t>be</w:t>
      </w:r>
      <w:r w:rsidRPr="00F83394">
        <w:rPr>
          <w:spacing w:val="-4"/>
          <w:sz w:val="20"/>
          <w:szCs w:val="20"/>
        </w:rPr>
        <w:t xml:space="preserve"> </w:t>
      </w:r>
      <w:r w:rsidRPr="00F83394">
        <w:rPr>
          <w:sz w:val="20"/>
          <w:szCs w:val="20"/>
        </w:rPr>
        <w:t>mounted within, onto, or through. Coordinate placement of fixture supports, anchors, and mounts in conjunction with ceiling and wall system supports, anchors and mounts. Light fixture trims shall be coordinated with ceiling and wall</w:t>
      </w:r>
      <w:r w:rsidRPr="00F83394">
        <w:rPr>
          <w:spacing w:val="-5"/>
          <w:sz w:val="20"/>
          <w:szCs w:val="20"/>
        </w:rPr>
        <w:t xml:space="preserve"> </w:t>
      </w:r>
      <w:r w:rsidRPr="00F83394">
        <w:rPr>
          <w:sz w:val="20"/>
          <w:szCs w:val="20"/>
        </w:rPr>
        <w:t>surfaces.</w:t>
      </w:r>
    </w:p>
    <w:p w14:paraId="37BBB7C6" w14:textId="77777777" w:rsidR="003C3C8B" w:rsidRPr="00F83394" w:rsidRDefault="00D53B0F" w:rsidP="003C3C8B">
      <w:pPr>
        <w:pStyle w:val="ListParagraph"/>
        <w:numPr>
          <w:ilvl w:val="2"/>
          <w:numId w:val="24"/>
        </w:numPr>
        <w:tabs>
          <w:tab w:val="left" w:pos="1599"/>
          <w:tab w:val="left" w:pos="1600"/>
        </w:tabs>
        <w:ind w:left="1599" w:right="283"/>
        <w:rPr>
          <w:sz w:val="20"/>
          <w:szCs w:val="20"/>
        </w:rPr>
      </w:pPr>
      <w:r w:rsidRPr="00F83394">
        <w:rPr>
          <w:sz w:val="20"/>
          <w:szCs w:val="20"/>
        </w:rPr>
        <w:t>Coordinate installation of recessed fixtures with ceiling system installation.</w:t>
      </w:r>
    </w:p>
    <w:p w14:paraId="3785F634" w14:textId="77777777" w:rsidR="003C3C8B" w:rsidRPr="00F83394" w:rsidRDefault="003C3C8B" w:rsidP="003C3C8B">
      <w:pPr>
        <w:pStyle w:val="ListParagraph"/>
        <w:numPr>
          <w:ilvl w:val="2"/>
          <w:numId w:val="24"/>
        </w:numPr>
        <w:tabs>
          <w:tab w:val="left" w:pos="1599"/>
          <w:tab w:val="left" w:pos="1600"/>
        </w:tabs>
        <w:ind w:left="1599" w:right="283"/>
        <w:rPr>
          <w:sz w:val="20"/>
          <w:szCs w:val="20"/>
        </w:rPr>
      </w:pPr>
      <w:r w:rsidRPr="00F83394">
        <w:rPr>
          <w:sz w:val="20"/>
        </w:rPr>
        <w:t xml:space="preserve">Coordinate the installation of all light fixtures with required external surge protection devices as applicable. See Paragraphs 2.8 &amp; 2.10 below for more on surge protection requirements. </w:t>
      </w:r>
    </w:p>
    <w:p w14:paraId="2943097A" w14:textId="77777777" w:rsidR="000B2CD1" w:rsidRPr="00F83394" w:rsidRDefault="000B2CD1">
      <w:pPr>
        <w:pStyle w:val="BodyText"/>
        <w:spacing w:before="9"/>
      </w:pPr>
    </w:p>
    <w:p w14:paraId="0BCF45F8" w14:textId="77777777" w:rsidR="000B2CD1" w:rsidRPr="00F83394" w:rsidRDefault="00BC310F">
      <w:pPr>
        <w:pStyle w:val="ListParagraph"/>
        <w:numPr>
          <w:ilvl w:val="1"/>
          <w:numId w:val="23"/>
        </w:numPr>
        <w:tabs>
          <w:tab w:val="left" w:pos="1023"/>
          <w:tab w:val="left" w:pos="1024"/>
        </w:tabs>
        <w:ind w:hanging="864"/>
        <w:rPr>
          <w:sz w:val="20"/>
          <w:szCs w:val="20"/>
        </w:rPr>
      </w:pPr>
      <w:bookmarkStart w:id="14" w:name="1.2_SUBMITTALS"/>
      <w:bookmarkEnd w:id="14"/>
      <w:r w:rsidRPr="00F83394">
        <w:rPr>
          <w:sz w:val="20"/>
          <w:szCs w:val="20"/>
        </w:rPr>
        <w:t>SUBMITTALS</w:t>
      </w:r>
    </w:p>
    <w:p w14:paraId="29BBFADC" w14:textId="77777777" w:rsidR="000B2CD1" w:rsidRPr="00F83394" w:rsidRDefault="000B2CD1">
      <w:pPr>
        <w:pStyle w:val="BodyText"/>
        <w:spacing w:before="10"/>
      </w:pPr>
    </w:p>
    <w:p w14:paraId="2B939381" w14:textId="77777777" w:rsidR="000B2CD1" w:rsidRPr="00F83394" w:rsidRDefault="00BC310F">
      <w:pPr>
        <w:pStyle w:val="ListParagraph"/>
        <w:numPr>
          <w:ilvl w:val="2"/>
          <w:numId w:val="23"/>
        </w:numPr>
        <w:tabs>
          <w:tab w:val="left" w:pos="1023"/>
          <w:tab w:val="left" w:pos="1024"/>
        </w:tabs>
        <w:spacing w:before="1"/>
        <w:ind w:right="256" w:hanging="576"/>
        <w:rPr>
          <w:sz w:val="20"/>
          <w:szCs w:val="20"/>
        </w:rPr>
      </w:pPr>
      <w:bookmarkStart w:id="15" w:name="A._Product_Data:_For_each_type_of_lighti"/>
      <w:bookmarkEnd w:id="15"/>
      <w:r w:rsidRPr="00F83394">
        <w:rPr>
          <w:sz w:val="20"/>
          <w:szCs w:val="20"/>
        </w:rPr>
        <w:t>Product</w:t>
      </w:r>
      <w:r w:rsidRPr="00F83394">
        <w:rPr>
          <w:spacing w:val="-2"/>
          <w:sz w:val="20"/>
          <w:szCs w:val="20"/>
        </w:rPr>
        <w:t xml:space="preserve"> </w:t>
      </w:r>
      <w:r w:rsidRPr="00F83394">
        <w:rPr>
          <w:sz w:val="20"/>
          <w:szCs w:val="20"/>
        </w:rPr>
        <w:t>Data:</w:t>
      </w:r>
      <w:r w:rsidRPr="00F83394">
        <w:rPr>
          <w:spacing w:val="-4"/>
          <w:sz w:val="20"/>
          <w:szCs w:val="20"/>
        </w:rPr>
        <w:t xml:space="preserve"> </w:t>
      </w:r>
      <w:r w:rsidRPr="00F83394">
        <w:rPr>
          <w:sz w:val="20"/>
          <w:szCs w:val="20"/>
        </w:rPr>
        <w:t>For</w:t>
      </w:r>
      <w:r w:rsidRPr="00F83394">
        <w:rPr>
          <w:spacing w:val="-3"/>
          <w:sz w:val="20"/>
          <w:szCs w:val="20"/>
        </w:rPr>
        <w:t xml:space="preserve"> </w:t>
      </w:r>
      <w:r w:rsidRPr="00F83394">
        <w:rPr>
          <w:sz w:val="20"/>
          <w:szCs w:val="20"/>
        </w:rPr>
        <w:t>each</w:t>
      </w:r>
      <w:r w:rsidRPr="00F83394">
        <w:rPr>
          <w:spacing w:val="-4"/>
          <w:sz w:val="20"/>
          <w:szCs w:val="20"/>
        </w:rPr>
        <w:t xml:space="preserve"> </w:t>
      </w:r>
      <w:r w:rsidRPr="00F83394">
        <w:rPr>
          <w:sz w:val="20"/>
          <w:szCs w:val="20"/>
        </w:rPr>
        <w:t>type</w:t>
      </w:r>
      <w:r w:rsidRPr="00F83394">
        <w:rPr>
          <w:spacing w:val="-4"/>
          <w:sz w:val="20"/>
          <w:szCs w:val="20"/>
        </w:rPr>
        <w:t xml:space="preserve"> </w:t>
      </w:r>
      <w:r w:rsidRPr="00F83394">
        <w:rPr>
          <w:sz w:val="20"/>
          <w:szCs w:val="20"/>
        </w:rPr>
        <w:t>of</w:t>
      </w:r>
      <w:r w:rsidRPr="00F83394">
        <w:rPr>
          <w:spacing w:val="-2"/>
          <w:sz w:val="20"/>
          <w:szCs w:val="20"/>
        </w:rPr>
        <w:t xml:space="preserve"> </w:t>
      </w:r>
      <w:r w:rsidRPr="00F83394">
        <w:rPr>
          <w:sz w:val="20"/>
          <w:szCs w:val="20"/>
        </w:rPr>
        <w:t>lighting</w:t>
      </w:r>
      <w:r w:rsidRPr="00F83394">
        <w:rPr>
          <w:spacing w:val="-4"/>
          <w:sz w:val="20"/>
          <w:szCs w:val="20"/>
        </w:rPr>
        <w:t xml:space="preserve"> </w:t>
      </w:r>
      <w:r w:rsidRPr="00F83394">
        <w:rPr>
          <w:sz w:val="20"/>
          <w:szCs w:val="20"/>
        </w:rPr>
        <w:t>fixture,</w:t>
      </w:r>
      <w:r w:rsidRPr="00F83394">
        <w:rPr>
          <w:spacing w:val="-3"/>
          <w:sz w:val="20"/>
          <w:szCs w:val="20"/>
        </w:rPr>
        <w:t xml:space="preserve"> </w:t>
      </w:r>
      <w:r w:rsidRPr="00F83394">
        <w:rPr>
          <w:sz w:val="20"/>
          <w:szCs w:val="20"/>
        </w:rPr>
        <w:t>arranged</w:t>
      </w:r>
      <w:r w:rsidRPr="00F83394">
        <w:rPr>
          <w:spacing w:val="-4"/>
          <w:sz w:val="20"/>
          <w:szCs w:val="20"/>
        </w:rPr>
        <w:t xml:space="preserve"> </w:t>
      </w:r>
      <w:r w:rsidRPr="00F83394">
        <w:rPr>
          <w:sz w:val="20"/>
          <w:szCs w:val="20"/>
        </w:rPr>
        <w:t>in</w:t>
      </w:r>
      <w:r w:rsidRPr="00F83394">
        <w:rPr>
          <w:spacing w:val="-2"/>
          <w:sz w:val="20"/>
          <w:szCs w:val="20"/>
        </w:rPr>
        <w:t xml:space="preserve"> </w:t>
      </w:r>
      <w:r w:rsidRPr="00F83394">
        <w:rPr>
          <w:sz w:val="20"/>
          <w:szCs w:val="20"/>
        </w:rPr>
        <w:t>order</w:t>
      </w:r>
      <w:r w:rsidRPr="00F83394">
        <w:rPr>
          <w:spacing w:val="-1"/>
          <w:sz w:val="20"/>
          <w:szCs w:val="20"/>
        </w:rPr>
        <w:t xml:space="preserve"> </w:t>
      </w:r>
      <w:r w:rsidRPr="00F83394">
        <w:rPr>
          <w:sz w:val="20"/>
          <w:szCs w:val="20"/>
        </w:rPr>
        <w:t>of</w:t>
      </w:r>
      <w:r w:rsidRPr="00F83394">
        <w:rPr>
          <w:spacing w:val="-2"/>
          <w:sz w:val="20"/>
          <w:szCs w:val="20"/>
        </w:rPr>
        <w:t xml:space="preserve"> </w:t>
      </w:r>
      <w:r w:rsidRPr="00F83394">
        <w:rPr>
          <w:sz w:val="20"/>
          <w:szCs w:val="20"/>
        </w:rPr>
        <w:t>fixture</w:t>
      </w:r>
      <w:r w:rsidRPr="00F83394">
        <w:rPr>
          <w:spacing w:val="-4"/>
          <w:sz w:val="20"/>
          <w:szCs w:val="20"/>
        </w:rPr>
        <w:t xml:space="preserve"> </w:t>
      </w:r>
      <w:r w:rsidRPr="00F83394">
        <w:rPr>
          <w:sz w:val="20"/>
          <w:szCs w:val="20"/>
        </w:rPr>
        <w:t>designation.</w:t>
      </w:r>
      <w:r w:rsidRPr="00F83394">
        <w:rPr>
          <w:spacing w:val="-4"/>
          <w:sz w:val="20"/>
          <w:szCs w:val="20"/>
        </w:rPr>
        <w:t xml:space="preserve"> </w:t>
      </w:r>
      <w:r w:rsidRPr="00F83394">
        <w:rPr>
          <w:sz w:val="20"/>
          <w:szCs w:val="20"/>
        </w:rPr>
        <w:t>Include</w:t>
      </w:r>
      <w:r w:rsidRPr="00F83394">
        <w:rPr>
          <w:spacing w:val="-2"/>
          <w:sz w:val="20"/>
          <w:szCs w:val="20"/>
        </w:rPr>
        <w:t xml:space="preserve"> </w:t>
      </w:r>
      <w:r w:rsidRPr="00F83394">
        <w:rPr>
          <w:sz w:val="20"/>
          <w:szCs w:val="20"/>
        </w:rPr>
        <w:t>data on features, accessories, and</w:t>
      </w:r>
      <w:r w:rsidRPr="00F83394">
        <w:rPr>
          <w:spacing w:val="-3"/>
          <w:sz w:val="20"/>
          <w:szCs w:val="20"/>
        </w:rPr>
        <w:t xml:space="preserve"> </w:t>
      </w:r>
      <w:r w:rsidRPr="00F83394">
        <w:rPr>
          <w:sz w:val="20"/>
          <w:szCs w:val="20"/>
        </w:rPr>
        <w:t>finishes.</w:t>
      </w:r>
    </w:p>
    <w:p w14:paraId="578E7D93" w14:textId="77777777" w:rsidR="000B2CD1" w:rsidRPr="00F83394" w:rsidRDefault="000B2CD1">
      <w:pPr>
        <w:pStyle w:val="BodyText"/>
        <w:spacing w:before="10"/>
      </w:pPr>
    </w:p>
    <w:p w14:paraId="107455B5" w14:textId="77777777" w:rsidR="000B2CD1" w:rsidRPr="00F83394" w:rsidRDefault="00BC310F">
      <w:pPr>
        <w:pStyle w:val="ListParagraph"/>
        <w:numPr>
          <w:ilvl w:val="3"/>
          <w:numId w:val="23"/>
        </w:numPr>
        <w:tabs>
          <w:tab w:val="left" w:pos="1599"/>
          <w:tab w:val="left" w:pos="1600"/>
        </w:tabs>
        <w:rPr>
          <w:sz w:val="20"/>
          <w:szCs w:val="20"/>
        </w:rPr>
      </w:pPr>
      <w:bookmarkStart w:id="16" w:name="1._Submit_manufacturer's_product_datashe"/>
      <w:bookmarkStart w:id="17" w:name="2._Furnish_shop_drawing_portfolios_(coll"/>
      <w:bookmarkEnd w:id="16"/>
      <w:bookmarkEnd w:id="17"/>
      <w:r w:rsidRPr="00F83394">
        <w:rPr>
          <w:sz w:val="20"/>
          <w:szCs w:val="20"/>
        </w:rPr>
        <w:t xml:space="preserve">Submit manufacturer's product datasheet on </w:t>
      </w:r>
      <w:proofErr w:type="gramStart"/>
      <w:r w:rsidRPr="00F83394">
        <w:rPr>
          <w:sz w:val="20"/>
          <w:szCs w:val="20"/>
        </w:rPr>
        <w:t>each and every</w:t>
      </w:r>
      <w:proofErr w:type="gramEnd"/>
      <w:r w:rsidRPr="00F83394">
        <w:rPr>
          <w:sz w:val="20"/>
          <w:szCs w:val="20"/>
        </w:rPr>
        <w:t xml:space="preserve"> lighting fixture. Each</w:t>
      </w:r>
      <w:r w:rsidRPr="00F83394">
        <w:rPr>
          <w:spacing w:val="-17"/>
          <w:sz w:val="20"/>
          <w:szCs w:val="20"/>
        </w:rPr>
        <w:t xml:space="preserve"> </w:t>
      </w:r>
      <w:r w:rsidRPr="00F83394">
        <w:rPr>
          <w:sz w:val="20"/>
          <w:szCs w:val="20"/>
        </w:rPr>
        <w:t>fixture</w:t>
      </w:r>
    </w:p>
    <w:p w14:paraId="5A08CA68" w14:textId="77777777" w:rsidR="00677F28" w:rsidRPr="00F83394" w:rsidRDefault="00677F28" w:rsidP="00677F28">
      <w:pPr>
        <w:pStyle w:val="ListParagraph"/>
        <w:tabs>
          <w:tab w:val="left" w:pos="1599"/>
          <w:tab w:val="left" w:pos="1600"/>
        </w:tabs>
        <w:ind w:left="1599" w:firstLine="0"/>
        <w:rPr>
          <w:sz w:val="20"/>
          <w:szCs w:val="20"/>
        </w:rPr>
      </w:pPr>
    </w:p>
    <w:p w14:paraId="1E49E6D4" w14:textId="77777777" w:rsidR="000B2CD1" w:rsidRPr="00F83394" w:rsidRDefault="00BC310F">
      <w:pPr>
        <w:pStyle w:val="ListParagraph"/>
        <w:numPr>
          <w:ilvl w:val="3"/>
          <w:numId w:val="23"/>
        </w:numPr>
        <w:tabs>
          <w:tab w:val="left" w:pos="1599"/>
          <w:tab w:val="left" w:pos="1600"/>
        </w:tabs>
        <w:spacing w:before="1"/>
        <w:rPr>
          <w:sz w:val="20"/>
          <w:szCs w:val="20"/>
        </w:rPr>
      </w:pPr>
      <w:r w:rsidRPr="00F83394">
        <w:rPr>
          <w:sz w:val="20"/>
          <w:szCs w:val="20"/>
        </w:rPr>
        <w:t>Furnish shop drawing portfolios (collated &amp; bound sets) containing the following</w:t>
      </w:r>
      <w:r w:rsidRPr="00F83394">
        <w:rPr>
          <w:spacing w:val="-28"/>
          <w:sz w:val="20"/>
          <w:szCs w:val="20"/>
        </w:rPr>
        <w:t xml:space="preserve"> </w:t>
      </w:r>
      <w:r w:rsidRPr="00F83394">
        <w:rPr>
          <w:sz w:val="20"/>
          <w:szCs w:val="20"/>
        </w:rPr>
        <w:t>information:</w:t>
      </w:r>
    </w:p>
    <w:p w14:paraId="14290DD6" w14:textId="77777777" w:rsidR="000B2CD1" w:rsidRPr="00F83394" w:rsidRDefault="000B2CD1">
      <w:pPr>
        <w:pStyle w:val="BodyText"/>
        <w:spacing w:before="8"/>
      </w:pPr>
    </w:p>
    <w:p w14:paraId="060494C6" w14:textId="77777777" w:rsidR="000B2CD1" w:rsidRPr="00F83394" w:rsidRDefault="00BC310F">
      <w:pPr>
        <w:pStyle w:val="ListParagraph"/>
        <w:numPr>
          <w:ilvl w:val="4"/>
          <w:numId w:val="23"/>
        </w:numPr>
        <w:tabs>
          <w:tab w:val="left" w:pos="2175"/>
          <w:tab w:val="left" w:pos="2176"/>
        </w:tabs>
        <w:rPr>
          <w:sz w:val="20"/>
          <w:szCs w:val="20"/>
        </w:rPr>
      </w:pPr>
      <w:bookmarkStart w:id="18" w:name="a._Name_of_manufacturer,_make_and_model_"/>
      <w:bookmarkStart w:id="19" w:name="b._Product_listing_information_(UL,_ETL,"/>
      <w:bookmarkEnd w:id="18"/>
      <w:bookmarkEnd w:id="19"/>
      <w:r w:rsidRPr="00F83394">
        <w:rPr>
          <w:sz w:val="20"/>
          <w:szCs w:val="20"/>
        </w:rPr>
        <w:t xml:space="preserve">Name of manufacturer, make and model of each </w:t>
      </w:r>
      <w:proofErr w:type="gramStart"/>
      <w:r w:rsidRPr="00F83394">
        <w:rPr>
          <w:sz w:val="20"/>
          <w:szCs w:val="20"/>
        </w:rPr>
        <w:t>particular fixture</w:t>
      </w:r>
      <w:proofErr w:type="gramEnd"/>
      <w:r w:rsidRPr="00F83394">
        <w:rPr>
          <w:sz w:val="20"/>
          <w:szCs w:val="20"/>
        </w:rPr>
        <w:t xml:space="preserve"> in the</w:t>
      </w:r>
      <w:r w:rsidRPr="00F83394">
        <w:rPr>
          <w:spacing w:val="-21"/>
          <w:sz w:val="20"/>
          <w:szCs w:val="20"/>
        </w:rPr>
        <w:t xml:space="preserve"> </w:t>
      </w:r>
      <w:r w:rsidRPr="00F83394">
        <w:rPr>
          <w:sz w:val="20"/>
          <w:szCs w:val="20"/>
        </w:rPr>
        <w:t>project</w:t>
      </w:r>
    </w:p>
    <w:p w14:paraId="78CC3516" w14:textId="77777777" w:rsidR="000B2CD1" w:rsidRPr="00F83394" w:rsidRDefault="00BC310F">
      <w:pPr>
        <w:pStyle w:val="ListParagraph"/>
        <w:numPr>
          <w:ilvl w:val="4"/>
          <w:numId w:val="23"/>
        </w:numPr>
        <w:tabs>
          <w:tab w:val="left" w:pos="2175"/>
          <w:tab w:val="left" w:pos="2176"/>
        </w:tabs>
        <w:rPr>
          <w:sz w:val="20"/>
          <w:szCs w:val="20"/>
        </w:rPr>
      </w:pPr>
      <w:r w:rsidRPr="00F83394">
        <w:rPr>
          <w:sz w:val="20"/>
          <w:szCs w:val="20"/>
        </w:rPr>
        <w:t>Product listing information (UL, ETL, DLC, Dark Sky,</w:t>
      </w:r>
      <w:r w:rsidRPr="00F83394">
        <w:rPr>
          <w:spacing w:val="-1"/>
          <w:sz w:val="20"/>
          <w:szCs w:val="20"/>
        </w:rPr>
        <w:t xml:space="preserve"> </w:t>
      </w:r>
      <w:proofErr w:type="spellStart"/>
      <w:r w:rsidRPr="00F83394">
        <w:rPr>
          <w:sz w:val="20"/>
          <w:szCs w:val="20"/>
        </w:rPr>
        <w:t>etc</w:t>
      </w:r>
      <w:proofErr w:type="spellEnd"/>
      <w:r w:rsidRPr="00F83394">
        <w:rPr>
          <w:sz w:val="20"/>
          <w:szCs w:val="20"/>
        </w:rPr>
        <w:t>…)</w:t>
      </w:r>
    </w:p>
    <w:p w14:paraId="4D1D7FEF" w14:textId="77777777" w:rsidR="000B2CD1" w:rsidRPr="00F83394" w:rsidRDefault="00BC310F">
      <w:pPr>
        <w:pStyle w:val="ListParagraph"/>
        <w:numPr>
          <w:ilvl w:val="4"/>
          <w:numId w:val="23"/>
        </w:numPr>
        <w:tabs>
          <w:tab w:val="left" w:pos="2175"/>
          <w:tab w:val="left" w:pos="2176"/>
        </w:tabs>
        <w:spacing w:before="1"/>
        <w:ind w:right="539"/>
        <w:rPr>
          <w:sz w:val="20"/>
          <w:szCs w:val="20"/>
        </w:rPr>
      </w:pPr>
      <w:bookmarkStart w:id="20" w:name="c._Descriptive_cut_sheets_Indicate_fixtu"/>
      <w:bookmarkEnd w:id="20"/>
      <w:r w:rsidRPr="00F83394">
        <w:rPr>
          <w:sz w:val="20"/>
          <w:szCs w:val="20"/>
        </w:rPr>
        <w:t>Descriptive cut sheets Indicate fixture catalog number selections, highlight or</w:t>
      </w:r>
      <w:r w:rsidRPr="00F83394">
        <w:rPr>
          <w:spacing w:val="-36"/>
          <w:sz w:val="20"/>
          <w:szCs w:val="20"/>
        </w:rPr>
        <w:t xml:space="preserve"> </w:t>
      </w:r>
      <w:r w:rsidRPr="00F83394">
        <w:rPr>
          <w:sz w:val="20"/>
          <w:szCs w:val="20"/>
        </w:rPr>
        <w:t>make obvious which part numbers are used to build the complete fixture catalog</w:t>
      </w:r>
      <w:r w:rsidRPr="00F83394">
        <w:rPr>
          <w:spacing w:val="-30"/>
          <w:sz w:val="20"/>
          <w:szCs w:val="20"/>
        </w:rPr>
        <w:t xml:space="preserve"> </w:t>
      </w:r>
      <w:r w:rsidRPr="00F83394">
        <w:rPr>
          <w:sz w:val="20"/>
          <w:szCs w:val="20"/>
        </w:rPr>
        <w:t>number.</w:t>
      </w:r>
    </w:p>
    <w:p w14:paraId="7FC1BFDF" w14:textId="77777777" w:rsidR="000B2CD1" w:rsidRPr="00F83394" w:rsidRDefault="00BC310F">
      <w:pPr>
        <w:pStyle w:val="ListParagraph"/>
        <w:numPr>
          <w:ilvl w:val="4"/>
          <w:numId w:val="23"/>
        </w:numPr>
        <w:tabs>
          <w:tab w:val="left" w:pos="2174"/>
          <w:tab w:val="left" w:pos="2176"/>
        </w:tabs>
        <w:spacing w:before="1" w:line="229" w:lineRule="exact"/>
        <w:rPr>
          <w:sz w:val="20"/>
          <w:szCs w:val="20"/>
        </w:rPr>
      </w:pPr>
      <w:bookmarkStart w:id="21" w:name="d._Complete_photometric_information_and_"/>
      <w:bookmarkStart w:id="22" w:name="e._Fixture_voltage,_match_to_project_spe"/>
      <w:bookmarkEnd w:id="21"/>
      <w:bookmarkEnd w:id="22"/>
      <w:r w:rsidRPr="00F83394">
        <w:rPr>
          <w:sz w:val="20"/>
          <w:szCs w:val="20"/>
        </w:rPr>
        <w:t>Complete photometric information and coefficient of utilization</w:t>
      </w:r>
      <w:r w:rsidRPr="00F83394">
        <w:rPr>
          <w:spacing w:val="-8"/>
          <w:sz w:val="20"/>
          <w:szCs w:val="20"/>
        </w:rPr>
        <w:t xml:space="preserve"> </w:t>
      </w:r>
      <w:r w:rsidRPr="00F83394">
        <w:rPr>
          <w:sz w:val="20"/>
          <w:szCs w:val="20"/>
        </w:rPr>
        <w:t>tables</w:t>
      </w:r>
    </w:p>
    <w:p w14:paraId="46EADC3A" w14:textId="77777777" w:rsidR="000B2CD1" w:rsidRPr="00F83394" w:rsidRDefault="00BC310F">
      <w:pPr>
        <w:pStyle w:val="ListParagraph"/>
        <w:numPr>
          <w:ilvl w:val="4"/>
          <w:numId w:val="23"/>
        </w:numPr>
        <w:tabs>
          <w:tab w:val="left" w:pos="2174"/>
          <w:tab w:val="left" w:pos="2175"/>
        </w:tabs>
        <w:spacing w:line="229" w:lineRule="exact"/>
        <w:ind w:left="2174"/>
        <w:rPr>
          <w:sz w:val="20"/>
          <w:szCs w:val="20"/>
        </w:rPr>
      </w:pPr>
      <w:r w:rsidRPr="00F83394">
        <w:rPr>
          <w:sz w:val="20"/>
          <w:szCs w:val="20"/>
        </w:rPr>
        <w:t>Fixture voltage, match to project specifics. Generally</w:t>
      </w:r>
      <w:r w:rsidRPr="00F83394">
        <w:rPr>
          <w:spacing w:val="-11"/>
          <w:sz w:val="20"/>
          <w:szCs w:val="20"/>
        </w:rPr>
        <w:t xml:space="preserve"> </w:t>
      </w:r>
      <w:r w:rsidRPr="00F83394">
        <w:rPr>
          <w:sz w:val="20"/>
          <w:szCs w:val="20"/>
        </w:rPr>
        <w:t>multi-</w:t>
      </w:r>
    </w:p>
    <w:p w14:paraId="3B0F6D9E" w14:textId="77777777" w:rsidR="000B2CD1" w:rsidRPr="00F83394" w:rsidRDefault="00BC310F">
      <w:pPr>
        <w:pStyle w:val="ListParagraph"/>
        <w:numPr>
          <w:ilvl w:val="4"/>
          <w:numId w:val="23"/>
        </w:numPr>
        <w:tabs>
          <w:tab w:val="left" w:pos="2174"/>
          <w:tab w:val="left" w:pos="2175"/>
        </w:tabs>
        <w:ind w:left="2174" w:right="797"/>
        <w:rPr>
          <w:sz w:val="20"/>
          <w:szCs w:val="20"/>
        </w:rPr>
      </w:pPr>
      <w:bookmarkStart w:id="23" w:name="f._The_number,_type_and_wattage_of_the_f"/>
      <w:bookmarkEnd w:id="23"/>
      <w:r w:rsidRPr="00F83394">
        <w:rPr>
          <w:sz w:val="20"/>
          <w:szCs w:val="20"/>
        </w:rPr>
        <w:t>The number, type and wattage of the fixture lamps. Include lamp rated life,</w:t>
      </w:r>
      <w:r w:rsidRPr="00F83394">
        <w:rPr>
          <w:spacing w:val="-40"/>
          <w:sz w:val="20"/>
          <w:szCs w:val="20"/>
        </w:rPr>
        <w:t xml:space="preserve"> </w:t>
      </w:r>
      <w:r w:rsidRPr="00F83394">
        <w:rPr>
          <w:sz w:val="20"/>
          <w:szCs w:val="20"/>
        </w:rPr>
        <w:t>color temperature, color rending index (CRI), initial &amp; mean lumen</w:t>
      </w:r>
      <w:r w:rsidRPr="00F83394">
        <w:rPr>
          <w:spacing w:val="-14"/>
          <w:sz w:val="20"/>
          <w:szCs w:val="20"/>
        </w:rPr>
        <w:t xml:space="preserve"> </w:t>
      </w:r>
      <w:r w:rsidRPr="00F83394">
        <w:rPr>
          <w:sz w:val="20"/>
          <w:szCs w:val="20"/>
        </w:rPr>
        <w:t>output</w:t>
      </w:r>
    </w:p>
    <w:p w14:paraId="59ED2A5A" w14:textId="77777777" w:rsidR="000B2CD1" w:rsidRPr="00F83394" w:rsidRDefault="00BC310F">
      <w:pPr>
        <w:pStyle w:val="ListParagraph"/>
        <w:numPr>
          <w:ilvl w:val="4"/>
          <w:numId w:val="23"/>
        </w:numPr>
        <w:tabs>
          <w:tab w:val="left" w:pos="2174"/>
          <w:tab w:val="left" w:pos="2175"/>
        </w:tabs>
        <w:spacing w:before="1"/>
        <w:ind w:left="2174" w:right="720"/>
        <w:rPr>
          <w:sz w:val="20"/>
          <w:szCs w:val="20"/>
        </w:rPr>
      </w:pPr>
      <w:bookmarkStart w:id="24" w:name="g._The_wattage_and_illumination_informat"/>
      <w:bookmarkEnd w:id="24"/>
      <w:r w:rsidRPr="00F83394">
        <w:rPr>
          <w:sz w:val="20"/>
          <w:szCs w:val="20"/>
        </w:rPr>
        <w:t>The wattage and illumination information for LED fixtures. Include rated life,</w:t>
      </w:r>
      <w:r w:rsidRPr="00F83394">
        <w:rPr>
          <w:spacing w:val="-39"/>
          <w:sz w:val="20"/>
          <w:szCs w:val="20"/>
        </w:rPr>
        <w:t xml:space="preserve"> </w:t>
      </w:r>
      <w:r w:rsidRPr="00F83394">
        <w:rPr>
          <w:sz w:val="20"/>
          <w:szCs w:val="20"/>
        </w:rPr>
        <w:t>color temperature, CRI, initial &amp; mean lumen output of LED</w:t>
      </w:r>
      <w:r w:rsidRPr="00F83394">
        <w:rPr>
          <w:spacing w:val="-4"/>
          <w:sz w:val="20"/>
          <w:szCs w:val="20"/>
        </w:rPr>
        <w:t xml:space="preserve"> </w:t>
      </w:r>
      <w:r w:rsidRPr="00F83394">
        <w:rPr>
          <w:sz w:val="20"/>
          <w:szCs w:val="20"/>
        </w:rPr>
        <w:t>fixtures</w:t>
      </w:r>
    </w:p>
    <w:p w14:paraId="7A7EA45F" w14:textId="77777777" w:rsidR="000B2CD1" w:rsidRPr="00F83394" w:rsidRDefault="00BC310F">
      <w:pPr>
        <w:pStyle w:val="ListParagraph"/>
        <w:numPr>
          <w:ilvl w:val="4"/>
          <w:numId w:val="23"/>
        </w:numPr>
        <w:tabs>
          <w:tab w:val="left" w:pos="2173"/>
          <w:tab w:val="left" w:pos="2175"/>
        </w:tabs>
        <w:spacing w:before="1" w:line="229" w:lineRule="exact"/>
        <w:ind w:left="2174"/>
        <w:rPr>
          <w:sz w:val="20"/>
          <w:szCs w:val="20"/>
        </w:rPr>
      </w:pPr>
      <w:bookmarkStart w:id="25" w:name="h._Lens_information_including_type,_patt"/>
      <w:bookmarkStart w:id="26" w:name="i._Fixture_options,_mounting_details_and"/>
      <w:bookmarkEnd w:id="25"/>
      <w:bookmarkEnd w:id="26"/>
      <w:r w:rsidRPr="00F83394">
        <w:rPr>
          <w:sz w:val="20"/>
          <w:szCs w:val="20"/>
        </w:rPr>
        <w:t>Lens information including type, pattern, thickness, material type, special</w:t>
      </w:r>
      <w:r w:rsidRPr="00F83394">
        <w:rPr>
          <w:spacing w:val="-17"/>
          <w:sz w:val="20"/>
          <w:szCs w:val="20"/>
        </w:rPr>
        <w:t xml:space="preserve"> </w:t>
      </w:r>
      <w:r w:rsidRPr="00F83394">
        <w:rPr>
          <w:sz w:val="20"/>
          <w:szCs w:val="20"/>
        </w:rPr>
        <w:t>features</w:t>
      </w:r>
    </w:p>
    <w:p w14:paraId="6774BD01" w14:textId="77777777" w:rsidR="000B2CD1" w:rsidRPr="00F83394" w:rsidRDefault="00BC310F">
      <w:pPr>
        <w:pStyle w:val="ListParagraph"/>
        <w:numPr>
          <w:ilvl w:val="4"/>
          <w:numId w:val="23"/>
        </w:numPr>
        <w:tabs>
          <w:tab w:val="left" w:pos="2174"/>
          <w:tab w:val="left" w:pos="2175"/>
        </w:tabs>
        <w:spacing w:line="229" w:lineRule="exact"/>
        <w:ind w:left="2174"/>
        <w:rPr>
          <w:sz w:val="20"/>
          <w:szCs w:val="20"/>
        </w:rPr>
      </w:pPr>
      <w:r w:rsidRPr="00F83394">
        <w:rPr>
          <w:sz w:val="20"/>
          <w:szCs w:val="20"/>
        </w:rPr>
        <w:t>Fixture options, mounting details and ceiling compatibility</w:t>
      </w:r>
      <w:r w:rsidRPr="00F83394">
        <w:rPr>
          <w:spacing w:val="-35"/>
          <w:sz w:val="20"/>
          <w:szCs w:val="20"/>
        </w:rPr>
        <w:t xml:space="preserve"> </w:t>
      </w:r>
      <w:r w:rsidRPr="00F83394">
        <w:rPr>
          <w:sz w:val="20"/>
          <w:szCs w:val="20"/>
        </w:rPr>
        <w:t>information</w:t>
      </w:r>
    </w:p>
    <w:p w14:paraId="0483D02B" w14:textId="77777777" w:rsidR="000B2CD1" w:rsidRPr="00F83394" w:rsidRDefault="00BC310F">
      <w:pPr>
        <w:pStyle w:val="ListParagraph"/>
        <w:numPr>
          <w:ilvl w:val="4"/>
          <w:numId w:val="23"/>
        </w:numPr>
        <w:tabs>
          <w:tab w:val="left" w:pos="2174"/>
          <w:tab w:val="left" w:pos="2175"/>
        </w:tabs>
        <w:spacing w:before="1"/>
        <w:ind w:left="2174"/>
        <w:rPr>
          <w:sz w:val="20"/>
          <w:szCs w:val="20"/>
        </w:rPr>
      </w:pPr>
      <w:bookmarkStart w:id="27" w:name="j._Construction_of_fixture_housing_and_d"/>
      <w:bookmarkStart w:id="28" w:name="k._Fixture_ballast_and_driver_manufactur"/>
      <w:bookmarkEnd w:id="27"/>
      <w:bookmarkEnd w:id="28"/>
      <w:r w:rsidRPr="00F83394">
        <w:rPr>
          <w:sz w:val="20"/>
          <w:szCs w:val="20"/>
        </w:rPr>
        <w:t>Construction of fixture housing and door, door type, access hole</w:t>
      </w:r>
      <w:r w:rsidRPr="00F83394">
        <w:rPr>
          <w:spacing w:val="-39"/>
          <w:sz w:val="20"/>
          <w:szCs w:val="20"/>
        </w:rPr>
        <w:t xml:space="preserve"> </w:t>
      </w:r>
      <w:r w:rsidRPr="00F83394">
        <w:rPr>
          <w:sz w:val="20"/>
          <w:szCs w:val="20"/>
        </w:rPr>
        <w:t>information</w:t>
      </w:r>
    </w:p>
    <w:p w14:paraId="4FD5BE50" w14:textId="77777777" w:rsidR="000B2CD1" w:rsidRPr="00F83394" w:rsidRDefault="00BC310F">
      <w:pPr>
        <w:pStyle w:val="ListParagraph"/>
        <w:numPr>
          <w:ilvl w:val="4"/>
          <w:numId w:val="23"/>
        </w:numPr>
        <w:tabs>
          <w:tab w:val="left" w:pos="2173"/>
          <w:tab w:val="left" w:pos="2175"/>
        </w:tabs>
        <w:ind w:left="2174"/>
        <w:rPr>
          <w:sz w:val="20"/>
          <w:szCs w:val="20"/>
        </w:rPr>
      </w:pPr>
      <w:r w:rsidRPr="00F83394">
        <w:rPr>
          <w:sz w:val="20"/>
          <w:szCs w:val="20"/>
        </w:rPr>
        <w:lastRenderedPageBreak/>
        <w:t>Fixture ballast and driver manufacturer and type</w:t>
      </w:r>
      <w:r w:rsidRPr="00F83394">
        <w:rPr>
          <w:spacing w:val="-6"/>
          <w:sz w:val="20"/>
          <w:szCs w:val="20"/>
        </w:rPr>
        <w:t xml:space="preserve"> </w:t>
      </w:r>
      <w:r w:rsidRPr="00F83394">
        <w:rPr>
          <w:sz w:val="20"/>
          <w:szCs w:val="20"/>
        </w:rPr>
        <w:t>information</w:t>
      </w:r>
    </w:p>
    <w:p w14:paraId="55F2E1D9" w14:textId="77777777" w:rsidR="000B2CD1" w:rsidRPr="00F83394" w:rsidRDefault="000B2CD1">
      <w:pPr>
        <w:pStyle w:val="BodyText"/>
        <w:spacing w:before="10"/>
      </w:pPr>
    </w:p>
    <w:p w14:paraId="61CF130D" w14:textId="77777777" w:rsidR="000B2CD1" w:rsidRPr="00F83394" w:rsidRDefault="00BC310F" w:rsidP="007D22E6">
      <w:pPr>
        <w:pStyle w:val="ListParagraph"/>
        <w:numPr>
          <w:ilvl w:val="3"/>
          <w:numId w:val="23"/>
        </w:numPr>
        <w:tabs>
          <w:tab w:val="left" w:pos="1597"/>
          <w:tab w:val="left" w:pos="1598"/>
        </w:tabs>
        <w:spacing w:before="1"/>
        <w:ind w:left="1600" w:right="596" w:hanging="575"/>
        <w:rPr>
          <w:sz w:val="20"/>
          <w:szCs w:val="20"/>
        </w:rPr>
      </w:pPr>
      <w:bookmarkStart w:id="29" w:name="3._All_lighting_fixtures_required_to_be_"/>
      <w:bookmarkEnd w:id="29"/>
      <w:r w:rsidRPr="00F83394">
        <w:rPr>
          <w:sz w:val="20"/>
          <w:szCs w:val="20"/>
        </w:rPr>
        <w:t>All lighting fixtures required to be used on this project shall be submitted in one single submittal so that all fixtures can be reviewed at one time. Those fixtures not receiving a</w:t>
      </w:r>
      <w:r w:rsidR="00595025" w:rsidRPr="00F83394">
        <w:rPr>
          <w:sz w:val="20"/>
          <w:szCs w:val="20"/>
        </w:rPr>
        <w:t xml:space="preserve"> </w:t>
      </w:r>
      <w:r w:rsidRPr="00F83394">
        <w:rPr>
          <w:sz w:val="20"/>
          <w:szCs w:val="20"/>
        </w:rPr>
        <w:t>shop drawing action of "Reviewed" or "Reviewed and Noted" on the first submittal shall</w:t>
      </w:r>
      <w:r w:rsidRPr="00F83394">
        <w:rPr>
          <w:spacing w:val="-20"/>
          <w:sz w:val="20"/>
          <w:szCs w:val="20"/>
        </w:rPr>
        <w:t xml:space="preserve"> </w:t>
      </w:r>
      <w:r w:rsidRPr="00F83394">
        <w:rPr>
          <w:sz w:val="20"/>
          <w:szCs w:val="20"/>
        </w:rPr>
        <w:t>be</w:t>
      </w:r>
      <w:r w:rsidR="00EE023D" w:rsidRPr="00F83394">
        <w:rPr>
          <w:sz w:val="20"/>
          <w:szCs w:val="20"/>
        </w:rPr>
        <w:t xml:space="preserve"> </w:t>
      </w:r>
      <w:r w:rsidRPr="00F83394">
        <w:rPr>
          <w:sz w:val="20"/>
          <w:szCs w:val="20"/>
        </w:rPr>
        <w:t>resubmitted for review. A light fixture receiving a shop drawing action of "Resubmit" or "Rejected" after the third review for any reason, shall be furnished as originally specified.</w:t>
      </w:r>
    </w:p>
    <w:p w14:paraId="601AD607" w14:textId="77777777" w:rsidR="00677F28" w:rsidRPr="00F83394" w:rsidRDefault="00677F28" w:rsidP="00677F28">
      <w:pPr>
        <w:pStyle w:val="BodyText"/>
        <w:ind w:left="1600" w:right="596"/>
      </w:pPr>
    </w:p>
    <w:p w14:paraId="0091B180" w14:textId="77777777" w:rsidR="000B2CD1" w:rsidRPr="00F83394" w:rsidRDefault="00BC310F" w:rsidP="00677F28">
      <w:pPr>
        <w:pStyle w:val="ListParagraph"/>
        <w:numPr>
          <w:ilvl w:val="3"/>
          <w:numId w:val="23"/>
        </w:numPr>
        <w:tabs>
          <w:tab w:val="left" w:pos="1599"/>
          <w:tab w:val="left" w:pos="1600"/>
        </w:tabs>
        <w:ind w:left="1600" w:right="244"/>
        <w:rPr>
          <w:sz w:val="20"/>
          <w:szCs w:val="20"/>
        </w:rPr>
      </w:pPr>
      <w:bookmarkStart w:id="30" w:name="4._The_portfolios_shall_be_made_from_sta"/>
      <w:bookmarkEnd w:id="30"/>
      <w:r w:rsidRPr="00F83394">
        <w:rPr>
          <w:sz w:val="20"/>
          <w:szCs w:val="20"/>
        </w:rPr>
        <w:t>The portfolios shall be made from standard manufacturer's specification sheets. Each fixture shall be identified by the letter or number indicated on the fixture schedule or project</w:t>
      </w:r>
      <w:r w:rsidRPr="00F83394">
        <w:rPr>
          <w:spacing w:val="-29"/>
          <w:sz w:val="20"/>
          <w:szCs w:val="20"/>
        </w:rPr>
        <w:t xml:space="preserve"> </w:t>
      </w:r>
      <w:r w:rsidRPr="00F83394">
        <w:rPr>
          <w:sz w:val="20"/>
          <w:szCs w:val="20"/>
        </w:rPr>
        <w:t>plan</w:t>
      </w:r>
      <w:r w:rsidR="004115EC" w:rsidRPr="00F83394">
        <w:rPr>
          <w:sz w:val="20"/>
          <w:szCs w:val="20"/>
        </w:rPr>
        <w:t xml:space="preserve"> </w:t>
      </w:r>
      <w:r w:rsidRPr="00F83394">
        <w:rPr>
          <w:sz w:val="20"/>
          <w:szCs w:val="20"/>
        </w:rPr>
        <w:t>sheets as applicable. The combining of more than one fixture type of fixture on a single sheet shall not be acceptable.</w:t>
      </w:r>
    </w:p>
    <w:p w14:paraId="70531EA4" w14:textId="77777777" w:rsidR="000B2CD1" w:rsidRPr="00F83394" w:rsidRDefault="000B2CD1">
      <w:pPr>
        <w:pStyle w:val="BodyText"/>
        <w:spacing w:before="9"/>
      </w:pPr>
    </w:p>
    <w:p w14:paraId="3FCB5AB0" w14:textId="77777777" w:rsidR="000B2CD1" w:rsidRPr="00F83394" w:rsidRDefault="00BC310F">
      <w:pPr>
        <w:pStyle w:val="ListParagraph"/>
        <w:numPr>
          <w:ilvl w:val="2"/>
          <w:numId w:val="23"/>
        </w:numPr>
        <w:tabs>
          <w:tab w:val="left" w:pos="1024"/>
          <w:tab w:val="left" w:pos="1025"/>
        </w:tabs>
        <w:ind w:right="410" w:hanging="575"/>
        <w:rPr>
          <w:sz w:val="20"/>
          <w:szCs w:val="20"/>
        </w:rPr>
      </w:pPr>
      <w:bookmarkStart w:id="31" w:name="B._Shop_Drawings_for_nonstandard_or_cust"/>
      <w:bookmarkEnd w:id="31"/>
      <w:r w:rsidRPr="00F83394">
        <w:rPr>
          <w:sz w:val="20"/>
          <w:szCs w:val="20"/>
        </w:rPr>
        <w:t>Shop Drawings for nonstandard or custom lighting fixtures: Show details indicating dimensions, weights, methods of field assembly, components, features, and accessories. Product Certificates: For each type of ballast and driver, dimmer-controlled fixtures, provided by</w:t>
      </w:r>
      <w:r w:rsidRPr="00F83394">
        <w:rPr>
          <w:spacing w:val="-22"/>
          <w:sz w:val="20"/>
          <w:szCs w:val="20"/>
        </w:rPr>
        <w:t xml:space="preserve"> </w:t>
      </w:r>
      <w:r w:rsidRPr="00F83394">
        <w:rPr>
          <w:sz w:val="20"/>
          <w:szCs w:val="20"/>
        </w:rPr>
        <w:t>manufacturer.</w:t>
      </w:r>
    </w:p>
    <w:p w14:paraId="7762E089" w14:textId="77777777" w:rsidR="000B2CD1" w:rsidRPr="00F83394" w:rsidRDefault="000B2CD1">
      <w:pPr>
        <w:pStyle w:val="BodyText"/>
      </w:pPr>
    </w:p>
    <w:p w14:paraId="274CD65E" w14:textId="77777777" w:rsidR="000B2CD1" w:rsidRPr="00F83394" w:rsidRDefault="00BC310F">
      <w:pPr>
        <w:pStyle w:val="ListParagraph"/>
        <w:numPr>
          <w:ilvl w:val="2"/>
          <w:numId w:val="23"/>
        </w:numPr>
        <w:tabs>
          <w:tab w:val="left" w:pos="1023"/>
          <w:tab w:val="left" w:pos="1024"/>
        </w:tabs>
        <w:ind w:right="1269" w:hanging="576"/>
        <w:rPr>
          <w:sz w:val="20"/>
          <w:szCs w:val="20"/>
        </w:rPr>
      </w:pPr>
      <w:bookmarkStart w:id="32" w:name="C._Operation_and_Maintenance_Data:_Instr"/>
      <w:bookmarkEnd w:id="32"/>
      <w:r w:rsidRPr="00F83394">
        <w:rPr>
          <w:sz w:val="20"/>
          <w:szCs w:val="20"/>
        </w:rPr>
        <w:t>Operation and Maintenance Data: Instructions for each product including information</w:t>
      </w:r>
      <w:r w:rsidRPr="00F83394">
        <w:rPr>
          <w:spacing w:val="-40"/>
          <w:sz w:val="20"/>
          <w:szCs w:val="20"/>
        </w:rPr>
        <w:t xml:space="preserve"> </w:t>
      </w:r>
      <w:r w:rsidRPr="00F83394">
        <w:rPr>
          <w:sz w:val="20"/>
          <w:szCs w:val="20"/>
        </w:rPr>
        <w:t>on replacement</w:t>
      </w:r>
      <w:r w:rsidRPr="00F83394">
        <w:rPr>
          <w:spacing w:val="-2"/>
          <w:sz w:val="20"/>
          <w:szCs w:val="20"/>
        </w:rPr>
        <w:t xml:space="preserve"> </w:t>
      </w:r>
      <w:r w:rsidRPr="00F83394">
        <w:rPr>
          <w:sz w:val="20"/>
          <w:szCs w:val="20"/>
        </w:rPr>
        <w:t>parts.</w:t>
      </w:r>
    </w:p>
    <w:p w14:paraId="49C88B85" w14:textId="77777777" w:rsidR="000B2CD1" w:rsidRPr="00F83394" w:rsidRDefault="000B2CD1">
      <w:pPr>
        <w:pStyle w:val="BodyText"/>
        <w:spacing w:before="10"/>
      </w:pPr>
    </w:p>
    <w:p w14:paraId="2D9D5013" w14:textId="77777777" w:rsidR="000B2CD1" w:rsidRPr="00F83394" w:rsidRDefault="00BC310F">
      <w:pPr>
        <w:pStyle w:val="ListParagraph"/>
        <w:numPr>
          <w:ilvl w:val="2"/>
          <w:numId w:val="23"/>
        </w:numPr>
        <w:tabs>
          <w:tab w:val="left" w:pos="1023"/>
          <w:tab w:val="left" w:pos="1024"/>
        </w:tabs>
        <w:spacing w:before="1"/>
        <w:ind w:hanging="576"/>
        <w:rPr>
          <w:sz w:val="20"/>
          <w:szCs w:val="20"/>
        </w:rPr>
      </w:pPr>
      <w:bookmarkStart w:id="33" w:name="D._Provide_all_applicable_field_quality-"/>
      <w:bookmarkEnd w:id="33"/>
      <w:r w:rsidRPr="00F83394">
        <w:rPr>
          <w:sz w:val="20"/>
          <w:szCs w:val="20"/>
        </w:rPr>
        <w:t>Provide all applicable field quality-control</w:t>
      </w:r>
      <w:r w:rsidRPr="00F83394">
        <w:rPr>
          <w:spacing w:val="-5"/>
          <w:sz w:val="20"/>
          <w:szCs w:val="20"/>
        </w:rPr>
        <w:t xml:space="preserve"> </w:t>
      </w:r>
      <w:r w:rsidRPr="00F83394">
        <w:rPr>
          <w:sz w:val="20"/>
          <w:szCs w:val="20"/>
        </w:rPr>
        <w:t>reports.</w:t>
      </w:r>
    </w:p>
    <w:p w14:paraId="0715ABD1" w14:textId="77777777" w:rsidR="000B2CD1" w:rsidRPr="00F83394" w:rsidRDefault="000B2CD1">
      <w:pPr>
        <w:pStyle w:val="BodyText"/>
        <w:spacing w:before="7"/>
      </w:pPr>
    </w:p>
    <w:p w14:paraId="656D2C44" w14:textId="77777777" w:rsidR="000B2CD1" w:rsidRPr="00F83394" w:rsidRDefault="00BC310F">
      <w:pPr>
        <w:pStyle w:val="ListParagraph"/>
        <w:numPr>
          <w:ilvl w:val="2"/>
          <w:numId w:val="23"/>
        </w:numPr>
        <w:tabs>
          <w:tab w:val="left" w:pos="1023"/>
          <w:tab w:val="left" w:pos="1024"/>
        </w:tabs>
        <w:spacing w:before="1"/>
        <w:ind w:right="356" w:hanging="576"/>
        <w:rPr>
          <w:sz w:val="20"/>
          <w:szCs w:val="20"/>
        </w:rPr>
      </w:pPr>
      <w:bookmarkStart w:id="34" w:name="E._Project_Record_Documents:_Record_actu"/>
      <w:bookmarkEnd w:id="34"/>
      <w:r w:rsidRPr="00F83394">
        <w:rPr>
          <w:sz w:val="20"/>
          <w:szCs w:val="20"/>
        </w:rPr>
        <w:t>Project Record Documents: Record actual connections and locations of luminaires and any associated</w:t>
      </w:r>
      <w:r w:rsidRPr="00F83394">
        <w:rPr>
          <w:spacing w:val="-3"/>
          <w:sz w:val="20"/>
          <w:szCs w:val="20"/>
        </w:rPr>
        <w:t xml:space="preserve"> </w:t>
      </w:r>
      <w:r w:rsidRPr="00F83394">
        <w:rPr>
          <w:sz w:val="20"/>
          <w:szCs w:val="20"/>
        </w:rPr>
        <w:t>remote</w:t>
      </w:r>
      <w:r w:rsidRPr="00F83394">
        <w:rPr>
          <w:spacing w:val="-5"/>
          <w:sz w:val="20"/>
          <w:szCs w:val="20"/>
        </w:rPr>
        <w:t xml:space="preserve"> </w:t>
      </w:r>
      <w:r w:rsidRPr="00F83394">
        <w:rPr>
          <w:sz w:val="20"/>
          <w:szCs w:val="20"/>
        </w:rPr>
        <w:t>mounted</w:t>
      </w:r>
      <w:r w:rsidRPr="00F83394">
        <w:rPr>
          <w:spacing w:val="-5"/>
          <w:sz w:val="20"/>
          <w:szCs w:val="20"/>
        </w:rPr>
        <w:t xml:space="preserve"> </w:t>
      </w:r>
      <w:r w:rsidRPr="00F83394">
        <w:rPr>
          <w:sz w:val="20"/>
          <w:szCs w:val="20"/>
        </w:rPr>
        <w:t>components.</w:t>
      </w:r>
      <w:r w:rsidRPr="00F83394">
        <w:rPr>
          <w:spacing w:val="-5"/>
          <w:sz w:val="20"/>
          <w:szCs w:val="20"/>
        </w:rPr>
        <w:t xml:space="preserve"> </w:t>
      </w:r>
      <w:r w:rsidRPr="00F83394">
        <w:rPr>
          <w:sz w:val="20"/>
          <w:szCs w:val="20"/>
        </w:rPr>
        <w:t>Provide</w:t>
      </w:r>
      <w:r w:rsidRPr="00F83394">
        <w:rPr>
          <w:spacing w:val="-3"/>
          <w:sz w:val="20"/>
          <w:szCs w:val="20"/>
        </w:rPr>
        <w:t xml:space="preserve"> </w:t>
      </w:r>
      <w:r w:rsidRPr="00F83394">
        <w:rPr>
          <w:sz w:val="20"/>
          <w:szCs w:val="20"/>
        </w:rPr>
        <w:t>this</w:t>
      </w:r>
      <w:r w:rsidRPr="00F83394">
        <w:rPr>
          <w:spacing w:val="-3"/>
          <w:sz w:val="20"/>
          <w:szCs w:val="20"/>
        </w:rPr>
        <w:t xml:space="preserve"> </w:t>
      </w:r>
      <w:r w:rsidRPr="00F83394">
        <w:rPr>
          <w:sz w:val="20"/>
          <w:szCs w:val="20"/>
        </w:rPr>
        <w:t>information</w:t>
      </w:r>
      <w:r w:rsidRPr="00F83394">
        <w:rPr>
          <w:spacing w:val="-5"/>
          <w:sz w:val="20"/>
          <w:szCs w:val="20"/>
        </w:rPr>
        <w:t xml:space="preserve"> </w:t>
      </w:r>
      <w:r w:rsidRPr="00F83394">
        <w:rPr>
          <w:sz w:val="20"/>
          <w:szCs w:val="20"/>
        </w:rPr>
        <w:t>along with</w:t>
      </w:r>
      <w:r w:rsidRPr="00F83394">
        <w:rPr>
          <w:spacing w:val="-5"/>
          <w:sz w:val="20"/>
          <w:szCs w:val="20"/>
        </w:rPr>
        <w:t xml:space="preserve"> </w:t>
      </w:r>
      <w:r w:rsidRPr="00F83394">
        <w:rPr>
          <w:sz w:val="20"/>
          <w:szCs w:val="20"/>
        </w:rPr>
        <w:t>project</w:t>
      </w:r>
      <w:r w:rsidRPr="00F83394">
        <w:rPr>
          <w:spacing w:val="-5"/>
          <w:sz w:val="20"/>
          <w:szCs w:val="20"/>
        </w:rPr>
        <w:t xml:space="preserve"> </w:t>
      </w:r>
      <w:r w:rsidRPr="00F83394">
        <w:rPr>
          <w:sz w:val="20"/>
          <w:szCs w:val="20"/>
        </w:rPr>
        <w:t>‘as-builts’</w:t>
      </w:r>
      <w:r w:rsidRPr="00F83394">
        <w:rPr>
          <w:spacing w:val="-5"/>
          <w:sz w:val="20"/>
          <w:szCs w:val="20"/>
        </w:rPr>
        <w:t xml:space="preserve"> </w:t>
      </w:r>
      <w:r w:rsidRPr="00F83394">
        <w:rPr>
          <w:sz w:val="20"/>
          <w:szCs w:val="20"/>
        </w:rPr>
        <w:t>per the contract documents plans and</w:t>
      </w:r>
      <w:r w:rsidRPr="00F83394">
        <w:rPr>
          <w:spacing w:val="-5"/>
          <w:sz w:val="20"/>
          <w:szCs w:val="20"/>
        </w:rPr>
        <w:t xml:space="preserve"> </w:t>
      </w:r>
      <w:r w:rsidRPr="00F83394">
        <w:rPr>
          <w:sz w:val="20"/>
          <w:szCs w:val="20"/>
        </w:rPr>
        <w:t>specifications.</w:t>
      </w:r>
    </w:p>
    <w:p w14:paraId="28482783" w14:textId="77777777" w:rsidR="000B2CD1" w:rsidRPr="00F83394" w:rsidRDefault="000B2CD1">
      <w:pPr>
        <w:pStyle w:val="BodyText"/>
        <w:spacing w:before="11"/>
      </w:pPr>
    </w:p>
    <w:p w14:paraId="73209B43" w14:textId="77777777" w:rsidR="000B2CD1" w:rsidRPr="00F83394" w:rsidRDefault="00BC310F">
      <w:pPr>
        <w:pStyle w:val="ListParagraph"/>
        <w:numPr>
          <w:ilvl w:val="1"/>
          <w:numId w:val="23"/>
        </w:numPr>
        <w:tabs>
          <w:tab w:val="left" w:pos="1023"/>
          <w:tab w:val="left" w:pos="1024"/>
        </w:tabs>
        <w:ind w:hanging="864"/>
        <w:rPr>
          <w:sz w:val="20"/>
          <w:szCs w:val="20"/>
        </w:rPr>
      </w:pPr>
      <w:bookmarkStart w:id="35" w:name="1.3_QUALITY_ASSURANCE"/>
      <w:bookmarkEnd w:id="35"/>
      <w:r w:rsidRPr="00F83394">
        <w:rPr>
          <w:sz w:val="20"/>
          <w:szCs w:val="20"/>
        </w:rPr>
        <w:t>QUALITY</w:t>
      </w:r>
      <w:r w:rsidRPr="00F83394">
        <w:rPr>
          <w:spacing w:val="-5"/>
          <w:sz w:val="20"/>
          <w:szCs w:val="20"/>
        </w:rPr>
        <w:t xml:space="preserve"> </w:t>
      </w:r>
      <w:r w:rsidRPr="00F83394">
        <w:rPr>
          <w:sz w:val="20"/>
          <w:szCs w:val="20"/>
        </w:rPr>
        <w:t>ASSURANCE</w:t>
      </w:r>
    </w:p>
    <w:p w14:paraId="44F14EE7" w14:textId="77777777" w:rsidR="000B2CD1" w:rsidRPr="00F83394" w:rsidRDefault="000B2CD1">
      <w:pPr>
        <w:pStyle w:val="BodyText"/>
        <w:spacing w:before="10"/>
      </w:pPr>
    </w:p>
    <w:p w14:paraId="786CCD9B" w14:textId="77777777" w:rsidR="000B2CD1" w:rsidRPr="00F83394" w:rsidRDefault="00BC310F">
      <w:pPr>
        <w:pStyle w:val="ListParagraph"/>
        <w:numPr>
          <w:ilvl w:val="2"/>
          <w:numId w:val="23"/>
        </w:numPr>
        <w:tabs>
          <w:tab w:val="left" w:pos="1023"/>
          <w:tab w:val="left" w:pos="1024"/>
        </w:tabs>
        <w:ind w:right="292" w:hanging="576"/>
        <w:rPr>
          <w:sz w:val="20"/>
          <w:szCs w:val="20"/>
        </w:rPr>
      </w:pPr>
      <w:bookmarkStart w:id="36" w:name="A._Manufacturers:__Firms_regularly_engag"/>
      <w:bookmarkEnd w:id="36"/>
      <w:r w:rsidRPr="00F83394">
        <w:rPr>
          <w:sz w:val="20"/>
          <w:szCs w:val="20"/>
        </w:rPr>
        <w:t>Manufacturers: Firms regularly engaged in the manufacturer of interior and exterior light fixtures of types and ratings required, whose products have been in satisfactory use in similar service for not less than three (3)</w:t>
      </w:r>
      <w:r w:rsidRPr="00F83394">
        <w:rPr>
          <w:spacing w:val="2"/>
          <w:sz w:val="20"/>
          <w:szCs w:val="20"/>
        </w:rPr>
        <w:t xml:space="preserve"> </w:t>
      </w:r>
      <w:r w:rsidRPr="00F83394">
        <w:rPr>
          <w:sz w:val="20"/>
          <w:szCs w:val="20"/>
        </w:rPr>
        <w:t>years.</w:t>
      </w:r>
    </w:p>
    <w:p w14:paraId="01189D69" w14:textId="77777777" w:rsidR="000B2CD1" w:rsidRPr="00F83394" w:rsidRDefault="000B2CD1">
      <w:pPr>
        <w:pStyle w:val="BodyText"/>
        <w:spacing w:before="9"/>
      </w:pPr>
    </w:p>
    <w:p w14:paraId="285B806A" w14:textId="77777777" w:rsidR="000B2CD1" w:rsidRPr="00F83394" w:rsidRDefault="00BC310F">
      <w:pPr>
        <w:pStyle w:val="ListParagraph"/>
        <w:numPr>
          <w:ilvl w:val="2"/>
          <w:numId w:val="23"/>
        </w:numPr>
        <w:tabs>
          <w:tab w:val="left" w:pos="1023"/>
          <w:tab w:val="left" w:pos="1024"/>
        </w:tabs>
        <w:ind w:right="199" w:hanging="576"/>
        <w:rPr>
          <w:sz w:val="20"/>
          <w:szCs w:val="20"/>
        </w:rPr>
      </w:pPr>
      <w:bookmarkStart w:id="37" w:name="B._Installer:__Qualified_with_at_least_t"/>
      <w:bookmarkEnd w:id="37"/>
      <w:r w:rsidRPr="00F83394">
        <w:rPr>
          <w:sz w:val="20"/>
          <w:szCs w:val="20"/>
        </w:rPr>
        <w:t xml:space="preserve">Installer: Qualified with at least three (3) years of successful installation experience on projects with interior and exterior lighting fixture work </w:t>
      </w:r>
      <w:proofErr w:type="gramStart"/>
      <w:r w:rsidRPr="00F83394">
        <w:rPr>
          <w:sz w:val="20"/>
          <w:szCs w:val="20"/>
        </w:rPr>
        <w:t>similar to</w:t>
      </w:r>
      <w:proofErr w:type="gramEnd"/>
      <w:r w:rsidRPr="00F83394">
        <w:rPr>
          <w:sz w:val="20"/>
          <w:szCs w:val="20"/>
        </w:rPr>
        <w:t xml:space="preserve"> that required for this</w:t>
      </w:r>
      <w:r w:rsidRPr="00F83394">
        <w:rPr>
          <w:spacing w:val="-11"/>
          <w:sz w:val="20"/>
          <w:szCs w:val="20"/>
        </w:rPr>
        <w:t xml:space="preserve"> </w:t>
      </w:r>
      <w:r w:rsidRPr="00F83394">
        <w:rPr>
          <w:sz w:val="20"/>
          <w:szCs w:val="20"/>
        </w:rPr>
        <w:t>project.</w:t>
      </w:r>
    </w:p>
    <w:p w14:paraId="595A2FFC" w14:textId="77777777" w:rsidR="000B2CD1" w:rsidRPr="00F83394" w:rsidRDefault="000B2CD1">
      <w:pPr>
        <w:pStyle w:val="BodyText"/>
        <w:spacing w:before="11"/>
      </w:pPr>
    </w:p>
    <w:p w14:paraId="73EFB4D7" w14:textId="77777777" w:rsidR="000B2CD1" w:rsidRPr="00F83394" w:rsidRDefault="00BC310F">
      <w:pPr>
        <w:pStyle w:val="ListParagraph"/>
        <w:numPr>
          <w:ilvl w:val="2"/>
          <w:numId w:val="23"/>
        </w:numPr>
        <w:tabs>
          <w:tab w:val="left" w:pos="1023"/>
          <w:tab w:val="left" w:pos="1024"/>
        </w:tabs>
        <w:ind w:right="335" w:hanging="576"/>
        <w:rPr>
          <w:sz w:val="20"/>
          <w:szCs w:val="20"/>
        </w:rPr>
      </w:pPr>
      <w:bookmarkStart w:id="38" w:name="C._Electrical_Components,_Devices,_and_A"/>
      <w:bookmarkEnd w:id="38"/>
      <w:r w:rsidRPr="00F83394">
        <w:rPr>
          <w:sz w:val="20"/>
          <w:szCs w:val="20"/>
        </w:rPr>
        <w:t>Electrical Components, Devices, and Accessories: Listed and labeled as defined by NFPA 70 by</w:t>
      </w:r>
      <w:r w:rsidRPr="00F83394">
        <w:rPr>
          <w:spacing w:val="-37"/>
          <w:sz w:val="20"/>
          <w:szCs w:val="20"/>
        </w:rPr>
        <w:t xml:space="preserve"> </w:t>
      </w:r>
      <w:r w:rsidRPr="00F83394">
        <w:rPr>
          <w:sz w:val="20"/>
          <w:szCs w:val="20"/>
        </w:rPr>
        <w:t>a qualifying testing agency and marked for intended location and</w:t>
      </w:r>
      <w:r w:rsidRPr="00F83394">
        <w:rPr>
          <w:spacing w:val="-14"/>
          <w:sz w:val="20"/>
          <w:szCs w:val="20"/>
        </w:rPr>
        <w:t xml:space="preserve"> </w:t>
      </w:r>
      <w:r w:rsidRPr="00F83394">
        <w:rPr>
          <w:sz w:val="20"/>
          <w:szCs w:val="20"/>
        </w:rPr>
        <w:t>application.</w:t>
      </w:r>
    </w:p>
    <w:p w14:paraId="4DF99FFB" w14:textId="77777777" w:rsidR="000B2CD1" w:rsidRPr="00F83394" w:rsidRDefault="000B2CD1">
      <w:pPr>
        <w:pStyle w:val="BodyText"/>
        <w:spacing w:before="11"/>
      </w:pPr>
    </w:p>
    <w:p w14:paraId="7C7B2E08" w14:textId="77777777" w:rsidR="000B2CD1" w:rsidRPr="00F83394" w:rsidRDefault="00BC310F">
      <w:pPr>
        <w:pStyle w:val="ListParagraph"/>
        <w:numPr>
          <w:ilvl w:val="2"/>
          <w:numId w:val="23"/>
        </w:numPr>
        <w:tabs>
          <w:tab w:val="left" w:pos="1023"/>
          <w:tab w:val="left" w:pos="1024"/>
        </w:tabs>
        <w:ind w:hanging="576"/>
        <w:rPr>
          <w:sz w:val="20"/>
          <w:szCs w:val="20"/>
        </w:rPr>
      </w:pPr>
      <w:bookmarkStart w:id="39" w:name="D._Comply_with_NFPA_70."/>
      <w:bookmarkEnd w:id="39"/>
      <w:r w:rsidRPr="00F83394">
        <w:rPr>
          <w:sz w:val="20"/>
          <w:szCs w:val="20"/>
        </w:rPr>
        <w:t>Comply with NFPA</w:t>
      </w:r>
      <w:r w:rsidRPr="00F83394">
        <w:rPr>
          <w:spacing w:val="-3"/>
          <w:sz w:val="20"/>
          <w:szCs w:val="20"/>
        </w:rPr>
        <w:t xml:space="preserve"> </w:t>
      </w:r>
      <w:r w:rsidRPr="00F83394">
        <w:rPr>
          <w:sz w:val="20"/>
          <w:szCs w:val="20"/>
        </w:rPr>
        <w:t>70.</w:t>
      </w:r>
    </w:p>
    <w:p w14:paraId="1CA1DE8C" w14:textId="77777777" w:rsidR="00D53B0F" w:rsidRPr="00F83394" w:rsidRDefault="00D53B0F" w:rsidP="00D53B0F">
      <w:pPr>
        <w:pStyle w:val="ListParagraph"/>
        <w:tabs>
          <w:tab w:val="left" w:pos="1023"/>
          <w:tab w:val="left" w:pos="1024"/>
        </w:tabs>
        <w:ind w:left="1023" w:firstLine="0"/>
        <w:rPr>
          <w:sz w:val="20"/>
          <w:szCs w:val="20"/>
        </w:rPr>
      </w:pPr>
    </w:p>
    <w:p w14:paraId="08E35B3B" w14:textId="77777777" w:rsidR="00D53B0F" w:rsidRPr="00F83394" w:rsidRDefault="00D53B0F">
      <w:pPr>
        <w:pStyle w:val="ListParagraph"/>
        <w:numPr>
          <w:ilvl w:val="2"/>
          <w:numId w:val="23"/>
        </w:numPr>
        <w:tabs>
          <w:tab w:val="left" w:pos="1023"/>
          <w:tab w:val="left" w:pos="1024"/>
        </w:tabs>
        <w:ind w:hanging="576"/>
        <w:rPr>
          <w:sz w:val="20"/>
          <w:szCs w:val="20"/>
        </w:rPr>
      </w:pPr>
      <w:r w:rsidRPr="00F83394">
        <w:rPr>
          <w:sz w:val="20"/>
          <w:szCs w:val="20"/>
        </w:rPr>
        <w:t>Fixtures shall be furnished and installed to meet seismic requirements as outlined in ASCE/SEI 7 and CISCA. All fixtures mounted within suspended ceilings shall have slack wire supports provided apart from the ceiling grid system itself. See execution section below for further details.</w:t>
      </w:r>
    </w:p>
    <w:p w14:paraId="152FAD05" w14:textId="77777777" w:rsidR="000B2CD1" w:rsidRPr="00F83394" w:rsidRDefault="000B2CD1">
      <w:pPr>
        <w:pStyle w:val="BodyText"/>
        <w:spacing w:before="10"/>
      </w:pPr>
    </w:p>
    <w:p w14:paraId="610D5056" w14:textId="77777777" w:rsidR="000B2CD1" w:rsidRPr="00F83394" w:rsidRDefault="00BC310F">
      <w:pPr>
        <w:pStyle w:val="ListParagraph"/>
        <w:numPr>
          <w:ilvl w:val="1"/>
          <w:numId w:val="23"/>
        </w:numPr>
        <w:tabs>
          <w:tab w:val="left" w:pos="1024"/>
          <w:tab w:val="left" w:pos="1025"/>
        </w:tabs>
        <w:ind w:left="1024"/>
        <w:rPr>
          <w:sz w:val="20"/>
          <w:szCs w:val="20"/>
        </w:rPr>
      </w:pPr>
      <w:bookmarkStart w:id="40" w:name="1.4_REFERENCES"/>
      <w:bookmarkEnd w:id="40"/>
      <w:r w:rsidRPr="00F83394">
        <w:rPr>
          <w:sz w:val="20"/>
          <w:szCs w:val="20"/>
        </w:rPr>
        <w:t>REFERENCES</w:t>
      </w:r>
    </w:p>
    <w:p w14:paraId="56CFE3EF" w14:textId="77777777" w:rsidR="000B2CD1" w:rsidRPr="00F83394" w:rsidRDefault="000B2CD1">
      <w:pPr>
        <w:pStyle w:val="BodyText"/>
        <w:spacing w:before="8"/>
      </w:pPr>
    </w:p>
    <w:p w14:paraId="006828DC" w14:textId="77777777" w:rsidR="000B2CD1" w:rsidRPr="00F83394" w:rsidRDefault="00BC310F">
      <w:pPr>
        <w:pStyle w:val="ListParagraph"/>
        <w:numPr>
          <w:ilvl w:val="2"/>
          <w:numId w:val="23"/>
        </w:numPr>
        <w:tabs>
          <w:tab w:val="left" w:pos="1024"/>
          <w:tab w:val="left" w:pos="1025"/>
        </w:tabs>
        <w:ind w:left="1024" w:right="1245" w:hanging="576"/>
        <w:rPr>
          <w:sz w:val="20"/>
          <w:szCs w:val="20"/>
        </w:rPr>
      </w:pPr>
      <w:bookmarkStart w:id="41" w:name="A._NEC_Compliance:__Comply_with_the_NEC_"/>
      <w:bookmarkEnd w:id="41"/>
      <w:r w:rsidRPr="00F83394">
        <w:rPr>
          <w:sz w:val="20"/>
          <w:szCs w:val="20"/>
        </w:rPr>
        <w:t>NEC Compliance: Comply with the NEC (NFPA 70) as applicable to the installation and construction of lighting fixtures.</w:t>
      </w:r>
    </w:p>
    <w:p w14:paraId="36F43C04" w14:textId="77777777" w:rsidR="000B2CD1" w:rsidRPr="00F83394" w:rsidRDefault="000B2CD1">
      <w:pPr>
        <w:pStyle w:val="BodyText"/>
        <w:spacing w:before="11"/>
      </w:pPr>
    </w:p>
    <w:p w14:paraId="52AF32DB" w14:textId="77777777" w:rsidR="000B2CD1" w:rsidRPr="00F83394" w:rsidRDefault="00BC310F">
      <w:pPr>
        <w:pStyle w:val="ListParagraph"/>
        <w:numPr>
          <w:ilvl w:val="2"/>
          <w:numId w:val="23"/>
        </w:numPr>
        <w:tabs>
          <w:tab w:val="left" w:pos="1024"/>
          <w:tab w:val="left" w:pos="1025"/>
        </w:tabs>
        <w:ind w:right="367" w:hanging="575"/>
        <w:rPr>
          <w:sz w:val="20"/>
          <w:szCs w:val="20"/>
        </w:rPr>
      </w:pPr>
      <w:bookmarkStart w:id="42" w:name="B._NEMA_Compliance:__Comply_with_applica"/>
      <w:bookmarkEnd w:id="42"/>
      <w:r w:rsidRPr="00F83394">
        <w:rPr>
          <w:sz w:val="20"/>
          <w:szCs w:val="20"/>
        </w:rPr>
        <w:t>NEMA Compliance: Comply with applicable requirements of NEMA Standard Pub. Nos. LE-1 and LE-2 pertaining to lighting</w:t>
      </w:r>
      <w:r w:rsidRPr="00F83394">
        <w:rPr>
          <w:spacing w:val="3"/>
          <w:sz w:val="20"/>
          <w:szCs w:val="20"/>
        </w:rPr>
        <w:t xml:space="preserve"> </w:t>
      </w:r>
      <w:r w:rsidRPr="00F83394">
        <w:rPr>
          <w:sz w:val="20"/>
          <w:szCs w:val="20"/>
        </w:rPr>
        <w:t>equipment.</w:t>
      </w:r>
    </w:p>
    <w:p w14:paraId="263ED5C6" w14:textId="77777777" w:rsidR="000B2CD1" w:rsidRPr="00F83394" w:rsidRDefault="000B2CD1">
      <w:pPr>
        <w:pStyle w:val="BodyText"/>
        <w:spacing w:before="8"/>
      </w:pPr>
    </w:p>
    <w:p w14:paraId="539BDB14" w14:textId="77777777" w:rsidR="000B2CD1" w:rsidRPr="00F83394" w:rsidRDefault="00BC310F">
      <w:pPr>
        <w:pStyle w:val="ListParagraph"/>
        <w:numPr>
          <w:ilvl w:val="2"/>
          <w:numId w:val="23"/>
        </w:numPr>
        <w:tabs>
          <w:tab w:val="left" w:pos="1023"/>
          <w:tab w:val="left" w:pos="1024"/>
        </w:tabs>
        <w:ind w:right="448" w:hanging="576"/>
        <w:rPr>
          <w:sz w:val="20"/>
          <w:szCs w:val="20"/>
        </w:rPr>
      </w:pPr>
      <w:bookmarkStart w:id="43" w:name="C._ANSI/UL_Compliance:__Comply_with_ANSI"/>
      <w:bookmarkEnd w:id="43"/>
      <w:r w:rsidRPr="00F83394">
        <w:rPr>
          <w:sz w:val="20"/>
          <w:szCs w:val="20"/>
        </w:rPr>
        <w:t>ANSI/UL Compliance: Comply with ANSI/UL Standards pertaining to interior and exterior lighting fixtures for hazardous locations. ANSI C82.11 - American National Standard for Lamp Ballasts - High Frequency Fluorescent Lamp Ballasts -</w:t>
      </w:r>
      <w:r w:rsidRPr="00F83394">
        <w:rPr>
          <w:spacing w:val="-6"/>
          <w:sz w:val="20"/>
          <w:szCs w:val="20"/>
        </w:rPr>
        <w:t xml:space="preserve"> </w:t>
      </w:r>
      <w:r w:rsidRPr="00F83394">
        <w:rPr>
          <w:sz w:val="20"/>
          <w:szCs w:val="20"/>
        </w:rPr>
        <w:t>Supplements.</w:t>
      </w:r>
    </w:p>
    <w:p w14:paraId="1D30796A" w14:textId="77777777" w:rsidR="000B2CD1" w:rsidRPr="00F83394" w:rsidRDefault="000B2CD1">
      <w:pPr>
        <w:pStyle w:val="BodyText"/>
      </w:pPr>
    </w:p>
    <w:p w14:paraId="67AEA79B" w14:textId="77777777" w:rsidR="000B2CD1" w:rsidRPr="00F83394" w:rsidRDefault="00BC310F">
      <w:pPr>
        <w:pStyle w:val="ListParagraph"/>
        <w:numPr>
          <w:ilvl w:val="2"/>
          <w:numId w:val="23"/>
        </w:numPr>
        <w:tabs>
          <w:tab w:val="left" w:pos="1023"/>
          <w:tab w:val="left" w:pos="1024"/>
        </w:tabs>
        <w:ind w:right="605" w:hanging="576"/>
        <w:rPr>
          <w:sz w:val="20"/>
          <w:szCs w:val="20"/>
        </w:rPr>
      </w:pPr>
      <w:bookmarkStart w:id="44" w:name="D._CBM_Labels:_Provide_fluorescent_lamp_"/>
      <w:bookmarkEnd w:id="44"/>
      <w:r w:rsidRPr="00F83394">
        <w:rPr>
          <w:sz w:val="20"/>
          <w:szCs w:val="20"/>
        </w:rPr>
        <w:lastRenderedPageBreak/>
        <w:t>CBM</w:t>
      </w:r>
      <w:r w:rsidRPr="00F83394">
        <w:rPr>
          <w:spacing w:val="-3"/>
          <w:sz w:val="20"/>
          <w:szCs w:val="20"/>
        </w:rPr>
        <w:t xml:space="preserve"> </w:t>
      </w:r>
      <w:r w:rsidRPr="00F83394">
        <w:rPr>
          <w:sz w:val="20"/>
          <w:szCs w:val="20"/>
        </w:rPr>
        <w:t>Labels:</w:t>
      </w:r>
      <w:r w:rsidRPr="00F83394">
        <w:rPr>
          <w:spacing w:val="-3"/>
          <w:sz w:val="20"/>
          <w:szCs w:val="20"/>
        </w:rPr>
        <w:t xml:space="preserve"> </w:t>
      </w:r>
      <w:r w:rsidRPr="00F83394">
        <w:rPr>
          <w:sz w:val="20"/>
          <w:szCs w:val="20"/>
        </w:rPr>
        <w:t>Provide</w:t>
      </w:r>
      <w:r w:rsidRPr="00F83394">
        <w:rPr>
          <w:spacing w:val="-5"/>
          <w:sz w:val="20"/>
          <w:szCs w:val="20"/>
        </w:rPr>
        <w:t xml:space="preserve"> </w:t>
      </w:r>
      <w:r w:rsidRPr="00F83394">
        <w:rPr>
          <w:sz w:val="20"/>
          <w:szCs w:val="20"/>
        </w:rPr>
        <w:t>fluorescent</w:t>
      </w:r>
      <w:r w:rsidRPr="00F83394">
        <w:rPr>
          <w:spacing w:val="-5"/>
          <w:sz w:val="20"/>
          <w:szCs w:val="20"/>
        </w:rPr>
        <w:t xml:space="preserve"> </w:t>
      </w:r>
      <w:r w:rsidRPr="00F83394">
        <w:rPr>
          <w:sz w:val="20"/>
          <w:szCs w:val="20"/>
        </w:rPr>
        <w:t>lamp</w:t>
      </w:r>
      <w:r w:rsidRPr="00F83394">
        <w:rPr>
          <w:spacing w:val="-4"/>
          <w:sz w:val="20"/>
          <w:szCs w:val="20"/>
        </w:rPr>
        <w:t xml:space="preserve"> </w:t>
      </w:r>
      <w:r w:rsidRPr="00F83394">
        <w:rPr>
          <w:sz w:val="20"/>
          <w:szCs w:val="20"/>
        </w:rPr>
        <w:t>ballasts</w:t>
      </w:r>
      <w:r w:rsidRPr="00F83394">
        <w:rPr>
          <w:spacing w:val="-4"/>
          <w:sz w:val="20"/>
          <w:szCs w:val="20"/>
        </w:rPr>
        <w:t xml:space="preserve"> </w:t>
      </w:r>
      <w:r w:rsidRPr="00F83394">
        <w:rPr>
          <w:sz w:val="20"/>
          <w:szCs w:val="20"/>
        </w:rPr>
        <w:t>that</w:t>
      </w:r>
      <w:r w:rsidRPr="00F83394">
        <w:rPr>
          <w:spacing w:val="-5"/>
          <w:sz w:val="20"/>
          <w:szCs w:val="20"/>
        </w:rPr>
        <w:t xml:space="preserve"> </w:t>
      </w:r>
      <w:r w:rsidRPr="00F83394">
        <w:rPr>
          <w:sz w:val="20"/>
          <w:szCs w:val="20"/>
        </w:rPr>
        <w:t>comply</w:t>
      </w:r>
      <w:r w:rsidRPr="00F83394">
        <w:rPr>
          <w:spacing w:val="-7"/>
          <w:sz w:val="20"/>
          <w:szCs w:val="20"/>
        </w:rPr>
        <w:t xml:space="preserve"> </w:t>
      </w:r>
      <w:r w:rsidRPr="00F83394">
        <w:rPr>
          <w:sz w:val="20"/>
          <w:szCs w:val="20"/>
        </w:rPr>
        <w:t>with</w:t>
      </w:r>
      <w:r w:rsidRPr="00F83394">
        <w:rPr>
          <w:spacing w:val="-3"/>
          <w:sz w:val="20"/>
          <w:szCs w:val="20"/>
        </w:rPr>
        <w:t xml:space="preserve"> </w:t>
      </w:r>
      <w:r w:rsidRPr="00F83394">
        <w:rPr>
          <w:sz w:val="20"/>
          <w:szCs w:val="20"/>
        </w:rPr>
        <w:t>Certified</w:t>
      </w:r>
      <w:r w:rsidRPr="00F83394">
        <w:rPr>
          <w:spacing w:val="-3"/>
          <w:sz w:val="20"/>
          <w:szCs w:val="20"/>
        </w:rPr>
        <w:t xml:space="preserve"> </w:t>
      </w:r>
      <w:r w:rsidRPr="00F83394">
        <w:rPr>
          <w:sz w:val="20"/>
          <w:szCs w:val="20"/>
        </w:rPr>
        <w:t>Ballast</w:t>
      </w:r>
      <w:r w:rsidRPr="00F83394">
        <w:rPr>
          <w:spacing w:val="-3"/>
          <w:sz w:val="20"/>
          <w:szCs w:val="20"/>
        </w:rPr>
        <w:t xml:space="preserve"> </w:t>
      </w:r>
      <w:r w:rsidRPr="00F83394">
        <w:rPr>
          <w:sz w:val="20"/>
          <w:szCs w:val="20"/>
        </w:rPr>
        <w:t>Manufacturers Association Standards and carry the CBM</w:t>
      </w:r>
      <w:r w:rsidRPr="00F83394">
        <w:rPr>
          <w:spacing w:val="-2"/>
          <w:sz w:val="20"/>
          <w:szCs w:val="20"/>
        </w:rPr>
        <w:t xml:space="preserve"> </w:t>
      </w:r>
      <w:r w:rsidRPr="00F83394">
        <w:rPr>
          <w:sz w:val="20"/>
          <w:szCs w:val="20"/>
        </w:rPr>
        <w:t>label.</w:t>
      </w:r>
    </w:p>
    <w:p w14:paraId="3260C5D1" w14:textId="77777777" w:rsidR="000B2CD1" w:rsidRPr="00F83394" w:rsidRDefault="000B2CD1">
      <w:pPr>
        <w:pStyle w:val="BodyText"/>
        <w:spacing w:before="11"/>
      </w:pPr>
    </w:p>
    <w:p w14:paraId="4591BAF7" w14:textId="77777777" w:rsidR="000B2CD1" w:rsidRPr="00F83394" w:rsidRDefault="00BC310F">
      <w:pPr>
        <w:pStyle w:val="ListParagraph"/>
        <w:numPr>
          <w:ilvl w:val="2"/>
          <w:numId w:val="23"/>
        </w:numPr>
        <w:tabs>
          <w:tab w:val="left" w:pos="1023"/>
          <w:tab w:val="left" w:pos="1024"/>
        </w:tabs>
        <w:ind w:right="541" w:hanging="576"/>
        <w:rPr>
          <w:sz w:val="20"/>
          <w:szCs w:val="20"/>
        </w:rPr>
      </w:pPr>
      <w:bookmarkStart w:id="45" w:name="E._IEEE_C62.41.2_-_Recommended_Practice_"/>
      <w:bookmarkEnd w:id="45"/>
      <w:r w:rsidRPr="00F83394">
        <w:rPr>
          <w:sz w:val="20"/>
          <w:szCs w:val="20"/>
        </w:rPr>
        <w:t>IEEE C62.41.2 - Recommended Practice on Characterization of Surges in Low-Voltage (1000 V and less) AC Power</w:t>
      </w:r>
      <w:r w:rsidRPr="00F83394">
        <w:rPr>
          <w:spacing w:val="2"/>
          <w:sz w:val="20"/>
          <w:szCs w:val="20"/>
        </w:rPr>
        <w:t xml:space="preserve"> </w:t>
      </w:r>
      <w:r w:rsidRPr="00F83394">
        <w:rPr>
          <w:sz w:val="20"/>
          <w:szCs w:val="20"/>
        </w:rPr>
        <w:t>Circuits.</w:t>
      </w:r>
    </w:p>
    <w:p w14:paraId="02BE7FFC" w14:textId="77777777" w:rsidR="000B2CD1" w:rsidRPr="00F83394" w:rsidRDefault="000B2CD1">
      <w:pPr>
        <w:pStyle w:val="BodyText"/>
        <w:spacing w:before="8"/>
      </w:pPr>
    </w:p>
    <w:p w14:paraId="61408963" w14:textId="77777777" w:rsidR="000B2CD1" w:rsidRPr="00F83394" w:rsidRDefault="00BC310F">
      <w:pPr>
        <w:pStyle w:val="ListParagraph"/>
        <w:numPr>
          <w:ilvl w:val="2"/>
          <w:numId w:val="23"/>
        </w:numPr>
        <w:tabs>
          <w:tab w:val="left" w:pos="1023"/>
          <w:tab w:val="left" w:pos="1024"/>
        </w:tabs>
        <w:spacing w:before="1"/>
        <w:ind w:right="214" w:hanging="576"/>
        <w:rPr>
          <w:sz w:val="20"/>
          <w:szCs w:val="20"/>
        </w:rPr>
      </w:pPr>
      <w:bookmarkStart w:id="46" w:name="F._IESNA_LM-79_-_Approved_Method:_Electr"/>
      <w:bookmarkEnd w:id="46"/>
      <w:r w:rsidRPr="00F83394">
        <w:rPr>
          <w:sz w:val="20"/>
          <w:szCs w:val="20"/>
        </w:rPr>
        <w:t>IESNA</w:t>
      </w:r>
      <w:r w:rsidRPr="00F83394">
        <w:rPr>
          <w:spacing w:val="-4"/>
          <w:sz w:val="20"/>
          <w:szCs w:val="20"/>
        </w:rPr>
        <w:t xml:space="preserve"> </w:t>
      </w:r>
      <w:r w:rsidRPr="00F83394">
        <w:rPr>
          <w:sz w:val="20"/>
          <w:szCs w:val="20"/>
        </w:rPr>
        <w:t>LM-79</w:t>
      </w:r>
      <w:r w:rsidRPr="00F83394">
        <w:rPr>
          <w:spacing w:val="-4"/>
          <w:sz w:val="20"/>
          <w:szCs w:val="20"/>
        </w:rPr>
        <w:t xml:space="preserve"> </w:t>
      </w:r>
      <w:r w:rsidRPr="00F83394">
        <w:rPr>
          <w:sz w:val="20"/>
          <w:szCs w:val="20"/>
        </w:rPr>
        <w:t>-</w:t>
      </w:r>
      <w:r w:rsidRPr="00F83394">
        <w:rPr>
          <w:spacing w:val="-4"/>
          <w:sz w:val="20"/>
          <w:szCs w:val="20"/>
        </w:rPr>
        <w:t xml:space="preserve"> </w:t>
      </w:r>
      <w:r w:rsidRPr="00F83394">
        <w:rPr>
          <w:sz w:val="20"/>
          <w:szCs w:val="20"/>
        </w:rPr>
        <w:t>Approved</w:t>
      </w:r>
      <w:r w:rsidRPr="00F83394">
        <w:rPr>
          <w:spacing w:val="-4"/>
          <w:sz w:val="20"/>
          <w:szCs w:val="20"/>
        </w:rPr>
        <w:t xml:space="preserve"> </w:t>
      </w:r>
      <w:r w:rsidRPr="00F83394">
        <w:rPr>
          <w:sz w:val="20"/>
          <w:szCs w:val="20"/>
        </w:rPr>
        <w:t>Method:</w:t>
      </w:r>
      <w:r w:rsidRPr="00F83394">
        <w:rPr>
          <w:spacing w:val="-3"/>
          <w:sz w:val="20"/>
          <w:szCs w:val="20"/>
        </w:rPr>
        <w:t xml:space="preserve"> </w:t>
      </w:r>
      <w:r w:rsidRPr="00F83394">
        <w:rPr>
          <w:sz w:val="20"/>
          <w:szCs w:val="20"/>
        </w:rPr>
        <w:t>Electrical</w:t>
      </w:r>
      <w:r w:rsidRPr="00F83394">
        <w:rPr>
          <w:spacing w:val="-5"/>
          <w:sz w:val="20"/>
          <w:szCs w:val="20"/>
        </w:rPr>
        <w:t xml:space="preserve"> </w:t>
      </w:r>
      <w:r w:rsidRPr="00F83394">
        <w:rPr>
          <w:sz w:val="20"/>
          <w:szCs w:val="20"/>
        </w:rPr>
        <w:t>and</w:t>
      </w:r>
      <w:r w:rsidRPr="00F83394">
        <w:rPr>
          <w:spacing w:val="-5"/>
          <w:sz w:val="20"/>
          <w:szCs w:val="20"/>
        </w:rPr>
        <w:t xml:space="preserve"> </w:t>
      </w:r>
      <w:r w:rsidRPr="00F83394">
        <w:rPr>
          <w:sz w:val="20"/>
          <w:szCs w:val="20"/>
        </w:rPr>
        <w:t>Photometric</w:t>
      </w:r>
      <w:r w:rsidRPr="00F83394">
        <w:rPr>
          <w:spacing w:val="-5"/>
          <w:sz w:val="20"/>
          <w:szCs w:val="20"/>
        </w:rPr>
        <w:t xml:space="preserve"> </w:t>
      </w:r>
      <w:r w:rsidRPr="00F83394">
        <w:rPr>
          <w:sz w:val="20"/>
          <w:szCs w:val="20"/>
        </w:rPr>
        <w:t>Measurements</w:t>
      </w:r>
      <w:r w:rsidRPr="00F83394">
        <w:rPr>
          <w:spacing w:val="-4"/>
          <w:sz w:val="20"/>
          <w:szCs w:val="20"/>
        </w:rPr>
        <w:t xml:space="preserve"> </w:t>
      </w:r>
      <w:r w:rsidRPr="00F83394">
        <w:rPr>
          <w:sz w:val="20"/>
          <w:szCs w:val="20"/>
        </w:rPr>
        <w:t>of</w:t>
      </w:r>
      <w:r w:rsidRPr="00F83394">
        <w:rPr>
          <w:spacing w:val="-4"/>
          <w:sz w:val="20"/>
          <w:szCs w:val="20"/>
        </w:rPr>
        <w:t xml:space="preserve"> </w:t>
      </w:r>
      <w:r w:rsidRPr="00F83394">
        <w:rPr>
          <w:sz w:val="20"/>
          <w:szCs w:val="20"/>
        </w:rPr>
        <w:t>Solid-State</w:t>
      </w:r>
      <w:r w:rsidRPr="00F83394">
        <w:rPr>
          <w:spacing w:val="-3"/>
          <w:sz w:val="20"/>
          <w:szCs w:val="20"/>
        </w:rPr>
        <w:t xml:space="preserve"> </w:t>
      </w:r>
      <w:r w:rsidRPr="00F83394">
        <w:rPr>
          <w:sz w:val="20"/>
          <w:szCs w:val="20"/>
        </w:rPr>
        <w:t>Lighting Products; Illuminating Engineering</w:t>
      </w:r>
      <w:r w:rsidRPr="00F83394">
        <w:rPr>
          <w:spacing w:val="-2"/>
          <w:sz w:val="20"/>
          <w:szCs w:val="20"/>
        </w:rPr>
        <w:t xml:space="preserve"> </w:t>
      </w:r>
      <w:r w:rsidRPr="00F83394">
        <w:rPr>
          <w:sz w:val="20"/>
          <w:szCs w:val="20"/>
        </w:rPr>
        <w:t>Society.</w:t>
      </w:r>
    </w:p>
    <w:p w14:paraId="03E38691" w14:textId="77777777" w:rsidR="000B2CD1" w:rsidRPr="00F83394" w:rsidRDefault="000B2CD1">
      <w:pPr>
        <w:pStyle w:val="BodyText"/>
        <w:spacing w:before="10"/>
      </w:pPr>
    </w:p>
    <w:p w14:paraId="4AAE2CDC" w14:textId="77777777" w:rsidR="000B2CD1" w:rsidRPr="00F83394" w:rsidRDefault="00BC310F">
      <w:pPr>
        <w:pStyle w:val="ListParagraph"/>
        <w:numPr>
          <w:ilvl w:val="2"/>
          <w:numId w:val="23"/>
        </w:numPr>
        <w:tabs>
          <w:tab w:val="left" w:pos="1023"/>
          <w:tab w:val="left" w:pos="1024"/>
        </w:tabs>
        <w:ind w:hanging="576"/>
        <w:rPr>
          <w:sz w:val="20"/>
          <w:szCs w:val="20"/>
        </w:rPr>
      </w:pPr>
      <w:bookmarkStart w:id="47" w:name="G._IESNA_LM-80_-_Approved_Method:_Measur"/>
      <w:bookmarkEnd w:id="47"/>
      <w:r w:rsidRPr="00F83394">
        <w:rPr>
          <w:sz w:val="20"/>
          <w:szCs w:val="20"/>
        </w:rPr>
        <w:t>IESNA LM-80 - Approved Method: Measuring Lumen Maintenance of LED Light</w:t>
      </w:r>
      <w:r w:rsidRPr="00F83394">
        <w:rPr>
          <w:spacing w:val="-7"/>
          <w:sz w:val="20"/>
          <w:szCs w:val="20"/>
        </w:rPr>
        <w:t xml:space="preserve"> </w:t>
      </w:r>
      <w:r w:rsidRPr="00F83394">
        <w:rPr>
          <w:sz w:val="20"/>
          <w:szCs w:val="20"/>
        </w:rPr>
        <w:t>Sources</w:t>
      </w:r>
    </w:p>
    <w:p w14:paraId="16FBD901" w14:textId="77777777" w:rsidR="000B2CD1" w:rsidRPr="00F83394" w:rsidRDefault="000B2CD1">
      <w:pPr>
        <w:pStyle w:val="BodyText"/>
        <w:spacing w:before="11"/>
      </w:pPr>
    </w:p>
    <w:p w14:paraId="56C0B01D" w14:textId="77777777" w:rsidR="000B2CD1" w:rsidRPr="00F83394" w:rsidRDefault="00BC310F" w:rsidP="004D0C3F">
      <w:pPr>
        <w:pStyle w:val="ListParagraph"/>
        <w:numPr>
          <w:ilvl w:val="2"/>
          <w:numId w:val="23"/>
        </w:numPr>
        <w:tabs>
          <w:tab w:val="left" w:pos="1023"/>
          <w:tab w:val="left" w:pos="1024"/>
        </w:tabs>
        <w:spacing w:line="360" w:lineRule="auto"/>
        <w:ind w:hanging="576"/>
        <w:rPr>
          <w:sz w:val="20"/>
          <w:szCs w:val="20"/>
        </w:rPr>
      </w:pPr>
      <w:bookmarkStart w:id="48" w:name="H._NECA_1_-_Good_Workmanship_in_Electric"/>
      <w:bookmarkEnd w:id="48"/>
      <w:r w:rsidRPr="00F83394">
        <w:rPr>
          <w:sz w:val="20"/>
          <w:szCs w:val="20"/>
        </w:rPr>
        <w:t>NECA 1 - Good Workmanship in Electrical Construction, latest</w:t>
      </w:r>
      <w:r w:rsidRPr="00F83394">
        <w:rPr>
          <w:spacing w:val="-11"/>
          <w:sz w:val="20"/>
          <w:szCs w:val="20"/>
        </w:rPr>
        <w:t xml:space="preserve"> </w:t>
      </w:r>
      <w:r w:rsidRPr="00F83394">
        <w:rPr>
          <w:sz w:val="20"/>
          <w:szCs w:val="20"/>
        </w:rPr>
        <w:t>edition.</w:t>
      </w:r>
    </w:p>
    <w:p w14:paraId="39311D94" w14:textId="77777777" w:rsidR="000B2CD1" w:rsidRPr="00F83394" w:rsidRDefault="00BC310F">
      <w:pPr>
        <w:pStyle w:val="ListParagraph"/>
        <w:numPr>
          <w:ilvl w:val="2"/>
          <w:numId w:val="23"/>
        </w:numPr>
        <w:tabs>
          <w:tab w:val="left" w:pos="1023"/>
          <w:tab w:val="left" w:pos="1025"/>
        </w:tabs>
        <w:spacing w:before="82"/>
        <w:ind w:left="1024" w:hanging="576"/>
        <w:rPr>
          <w:sz w:val="20"/>
          <w:szCs w:val="20"/>
        </w:rPr>
      </w:pPr>
      <w:bookmarkStart w:id="49" w:name="I._NECA/IESNA_500_–_Standard_for_Install"/>
      <w:bookmarkEnd w:id="49"/>
      <w:r w:rsidRPr="00F83394">
        <w:rPr>
          <w:sz w:val="20"/>
          <w:szCs w:val="20"/>
        </w:rPr>
        <w:t>NECA/IESNA 500 – Standard for Installing Indoor Commercial Lighting Systems, latest</w:t>
      </w:r>
      <w:r w:rsidRPr="00F83394">
        <w:rPr>
          <w:spacing w:val="-25"/>
          <w:sz w:val="20"/>
          <w:szCs w:val="20"/>
        </w:rPr>
        <w:t xml:space="preserve"> </w:t>
      </w:r>
      <w:r w:rsidRPr="00F83394">
        <w:rPr>
          <w:sz w:val="20"/>
          <w:szCs w:val="20"/>
        </w:rPr>
        <w:t>edition.</w:t>
      </w:r>
    </w:p>
    <w:p w14:paraId="2C4896D3" w14:textId="77777777" w:rsidR="000B2CD1" w:rsidRPr="00F83394" w:rsidRDefault="000B2CD1">
      <w:pPr>
        <w:pStyle w:val="BodyText"/>
        <w:spacing w:before="11"/>
      </w:pPr>
    </w:p>
    <w:p w14:paraId="77CEF13E" w14:textId="77777777" w:rsidR="000B2CD1" w:rsidRPr="00F83394" w:rsidRDefault="00BC310F">
      <w:pPr>
        <w:pStyle w:val="ListParagraph"/>
        <w:numPr>
          <w:ilvl w:val="2"/>
          <w:numId w:val="23"/>
        </w:numPr>
        <w:tabs>
          <w:tab w:val="left" w:pos="1023"/>
          <w:tab w:val="left" w:pos="1024"/>
        </w:tabs>
        <w:ind w:hanging="575"/>
        <w:rPr>
          <w:sz w:val="20"/>
          <w:szCs w:val="20"/>
        </w:rPr>
      </w:pPr>
      <w:bookmarkStart w:id="50" w:name="J._NECA/IESNA_502_–_Standard_for_Install"/>
      <w:bookmarkEnd w:id="50"/>
      <w:r w:rsidRPr="00F83394">
        <w:rPr>
          <w:sz w:val="20"/>
          <w:szCs w:val="20"/>
        </w:rPr>
        <w:t>NECA/IESNA 502 – Standard for Installing Industrial Lighting Systems, latest</w:t>
      </w:r>
      <w:r w:rsidRPr="00F83394">
        <w:rPr>
          <w:spacing w:val="-15"/>
          <w:sz w:val="20"/>
          <w:szCs w:val="20"/>
        </w:rPr>
        <w:t xml:space="preserve"> </w:t>
      </w:r>
      <w:r w:rsidRPr="00F83394">
        <w:rPr>
          <w:sz w:val="20"/>
          <w:szCs w:val="20"/>
        </w:rPr>
        <w:t>edition.</w:t>
      </w:r>
    </w:p>
    <w:p w14:paraId="5909DA7F" w14:textId="77777777" w:rsidR="000B2CD1" w:rsidRPr="00F83394" w:rsidRDefault="000B2CD1">
      <w:pPr>
        <w:pStyle w:val="BodyText"/>
        <w:spacing w:before="8"/>
      </w:pPr>
    </w:p>
    <w:p w14:paraId="6A102774" w14:textId="77777777" w:rsidR="000B2CD1" w:rsidRPr="00F83394" w:rsidRDefault="00BC310F">
      <w:pPr>
        <w:pStyle w:val="ListParagraph"/>
        <w:numPr>
          <w:ilvl w:val="2"/>
          <w:numId w:val="23"/>
        </w:numPr>
        <w:tabs>
          <w:tab w:val="left" w:pos="1023"/>
          <w:tab w:val="left" w:pos="1024"/>
        </w:tabs>
        <w:ind w:right="416" w:hanging="576"/>
        <w:rPr>
          <w:sz w:val="20"/>
          <w:szCs w:val="20"/>
        </w:rPr>
      </w:pPr>
      <w:bookmarkStart w:id="51" w:name="K._Underwriter’s_Laboratories_(UL)_Listi"/>
      <w:bookmarkEnd w:id="51"/>
      <w:r w:rsidRPr="00F83394">
        <w:rPr>
          <w:sz w:val="20"/>
          <w:szCs w:val="20"/>
        </w:rPr>
        <w:t>Underwriter’s</w:t>
      </w:r>
      <w:r w:rsidRPr="00F83394">
        <w:rPr>
          <w:spacing w:val="-4"/>
          <w:sz w:val="20"/>
          <w:szCs w:val="20"/>
        </w:rPr>
        <w:t xml:space="preserve"> </w:t>
      </w:r>
      <w:r w:rsidRPr="00F83394">
        <w:rPr>
          <w:sz w:val="20"/>
          <w:szCs w:val="20"/>
        </w:rPr>
        <w:t>Laboratories</w:t>
      </w:r>
      <w:r w:rsidRPr="00F83394">
        <w:rPr>
          <w:spacing w:val="-4"/>
          <w:sz w:val="20"/>
          <w:szCs w:val="20"/>
        </w:rPr>
        <w:t xml:space="preserve"> </w:t>
      </w:r>
      <w:r w:rsidRPr="00F83394">
        <w:rPr>
          <w:sz w:val="20"/>
          <w:szCs w:val="20"/>
        </w:rPr>
        <w:t>(UL)</w:t>
      </w:r>
      <w:r w:rsidRPr="00F83394">
        <w:rPr>
          <w:spacing w:val="-4"/>
          <w:sz w:val="20"/>
          <w:szCs w:val="20"/>
        </w:rPr>
        <w:t xml:space="preserve"> </w:t>
      </w:r>
      <w:r w:rsidRPr="00F83394">
        <w:rPr>
          <w:sz w:val="20"/>
          <w:szCs w:val="20"/>
        </w:rPr>
        <w:t>Listings.</w:t>
      </w:r>
      <w:r w:rsidRPr="00F83394">
        <w:rPr>
          <w:spacing w:val="-3"/>
          <w:sz w:val="20"/>
          <w:szCs w:val="20"/>
        </w:rPr>
        <w:t xml:space="preserve"> </w:t>
      </w:r>
      <w:r w:rsidRPr="00F83394">
        <w:rPr>
          <w:sz w:val="20"/>
          <w:szCs w:val="20"/>
        </w:rPr>
        <w:t>Provide</w:t>
      </w:r>
      <w:r w:rsidRPr="00F83394">
        <w:rPr>
          <w:spacing w:val="-4"/>
          <w:sz w:val="20"/>
          <w:szCs w:val="20"/>
        </w:rPr>
        <w:t xml:space="preserve"> </w:t>
      </w:r>
      <w:r w:rsidRPr="00F83394">
        <w:rPr>
          <w:sz w:val="20"/>
          <w:szCs w:val="20"/>
        </w:rPr>
        <w:t>fixtures</w:t>
      </w:r>
      <w:r w:rsidRPr="00F83394">
        <w:rPr>
          <w:spacing w:val="-4"/>
          <w:sz w:val="20"/>
          <w:szCs w:val="20"/>
        </w:rPr>
        <w:t xml:space="preserve"> </w:t>
      </w:r>
      <w:r w:rsidRPr="00F83394">
        <w:rPr>
          <w:sz w:val="20"/>
          <w:szCs w:val="20"/>
        </w:rPr>
        <w:t>that</w:t>
      </w:r>
      <w:r w:rsidRPr="00F83394">
        <w:rPr>
          <w:spacing w:val="-3"/>
          <w:sz w:val="20"/>
          <w:szCs w:val="20"/>
        </w:rPr>
        <w:t xml:space="preserve"> </w:t>
      </w:r>
      <w:r w:rsidRPr="00F83394">
        <w:rPr>
          <w:sz w:val="20"/>
          <w:szCs w:val="20"/>
        </w:rPr>
        <w:t>have</w:t>
      </w:r>
      <w:r w:rsidRPr="00F83394">
        <w:rPr>
          <w:spacing w:val="-3"/>
          <w:sz w:val="20"/>
          <w:szCs w:val="20"/>
        </w:rPr>
        <w:t xml:space="preserve"> </w:t>
      </w:r>
      <w:r w:rsidRPr="00F83394">
        <w:rPr>
          <w:sz w:val="20"/>
          <w:szCs w:val="20"/>
        </w:rPr>
        <w:t>been</w:t>
      </w:r>
      <w:r w:rsidRPr="00F83394">
        <w:rPr>
          <w:spacing w:val="-5"/>
          <w:sz w:val="20"/>
          <w:szCs w:val="20"/>
        </w:rPr>
        <w:t xml:space="preserve"> </w:t>
      </w:r>
      <w:r w:rsidRPr="00F83394">
        <w:rPr>
          <w:sz w:val="20"/>
          <w:szCs w:val="20"/>
        </w:rPr>
        <w:t>UL</w:t>
      </w:r>
      <w:r w:rsidRPr="00F83394">
        <w:rPr>
          <w:spacing w:val="-2"/>
          <w:sz w:val="20"/>
          <w:szCs w:val="20"/>
        </w:rPr>
        <w:t xml:space="preserve"> </w:t>
      </w:r>
      <w:r w:rsidRPr="00F83394">
        <w:rPr>
          <w:sz w:val="20"/>
          <w:szCs w:val="20"/>
        </w:rPr>
        <w:t>Listed</w:t>
      </w:r>
      <w:r w:rsidRPr="00F83394">
        <w:rPr>
          <w:spacing w:val="-5"/>
          <w:sz w:val="20"/>
          <w:szCs w:val="20"/>
        </w:rPr>
        <w:t xml:space="preserve"> </w:t>
      </w:r>
      <w:r w:rsidRPr="00F83394">
        <w:rPr>
          <w:sz w:val="20"/>
          <w:szCs w:val="20"/>
        </w:rPr>
        <w:t>and</w:t>
      </w:r>
      <w:r w:rsidRPr="00F83394">
        <w:rPr>
          <w:spacing w:val="-5"/>
          <w:sz w:val="20"/>
          <w:szCs w:val="20"/>
        </w:rPr>
        <w:t xml:space="preserve"> </w:t>
      </w:r>
      <w:r w:rsidRPr="00F83394">
        <w:rPr>
          <w:sz w:val="20"/>
          <w:szCs w:val="20"/>
        </w:rPr>
        <w:t>labeled</w:t>
      </w:r>
      <w:r w:rsidRPr="00F83394">
        <w:rPr>
          <w:spacing w:val="-3"/>
          <w:sz w:val="20"/>
          <w:szCs w:val="20"/>
        </w:rPr>
        <w:t xml:space="preserve"> </w:t>
      </w:r>
      <w:r w:rsidRPr="00F83394">
        <w:rPr>
          <w:sz w:val="20"/>
          <w:szCs w:val="20"/>
        </w:rPr>
        <w:t xml:space="preserve">to any or </w:t>
      </w:r>
      <w:proofErr w:type="gramStart"/>
      <w:r w:rsidRPr="00F83394">
        <w:rPr>
          <w:sz w:val="20"/>
          <w:szCs w:val="20"/>
        </w:rPr>
        <w:t>all of</w:t>
      </w:r>
      <w:proofErr w:type="gramEnd"/>
      <w:r w:rsidRPr="00F83394">
        <w:rPr>
          <w:sz w:val="20"/>
          <w:szCs w:val="20"/>
        </w:rPr>
        <w:t xml:space="preserve"> the following standards</w:t>
      </w:r>
      <w:r w:rsidR="00F50C7F" w:rsidRPr="00F83394">
        <w:rPr>
          <w:sz w:val="20"/>
          <w:szCs w:val="20"/>
        </w:rPr>
        <w:t>, latest edition,</w:t>
      </w:r>
      <w:r w:rsidRPr="00F83394">
        <w:rPr>
          <w:sz w:val="20"/>
          <w:szCs w:val="20"/>
        </w:rPr>
        <w:t xml:space="preserve"> as applicable to the</w:t>
      </w:r>
      <w:r w:rsidRPr="00F83394">
        <w:rPr>
          <w:spacing w:val="-9"/>
          <w:sz w:val="20"/>
          <w:szCs w:val="20"/>
        </w:rPr>
        <w:t xml:space="preserve"> </w:t>
      </w:r>
      <w:r w:rsidRPr="00F83394">
        <w:rPr>
          <w:sz w:val="20"/>
          <w:szCs w:val="20"/>
        </w:rPr>
        <w:t>project:</w:t>
      </w:r>
    </w:p>
    <w:p w14:paraId="08C68DDF" w14:textId="77777777" w:rsidR="000B2CD1" w:rsidRPr="00F83394" w:rsidRDefault="000B2CD1">
      <w:pPr>
        <w:pStyle w:val="BodyText"/>
        <w:spacing w:before="10"/>
      </w:pPr>
    </w:p>
    <w:p w14:paraId="443D59BC" w14:textId="77777777" w:rsidR="000B2CD1" w:rsidRPr="00F83394" w:rsidRDefault="00BC310F">
      <w:pPr>
        <w:pStyle w:val="ListParagraph"/>
        <w:numPr>
          <w:ilvl w:val="3"/>
          <w:numId w:val="23"/>
        </w:numPr>
        <w:tabs>
          <w:tab w:val="left" w:pos="1599"/>
          <w:tab w:val="left" w:pos="1600"/>
        </w:tabs>
        <w:spacing w:before="1"/>
        <w:rPr>
          <w:sz w:val="20"/>
          <w:szCs w:val="20"/>
        </w:rPr>
      </w:pPr>
      <w:bookmarkStart w:id="52" w:name="1._UL_844_-_Luminaires_for_Use_in_Hazard"/>
      <w:bookmarkStart w:id="53" w:name="2._UL_924_-_Emergency_Lighting_and_Power"/>
      <w:bookmarkEnd w:id="52"/>
      <w:bookmarkEnd w:id="53"/>
      <w:r w:rsidRPr="00F83394">
        <w:rPr>
          <w:sz w:val="20"/>
          <w:szCs w:val="20"/>
        </w:rPr>
        <w:t>UL 844 - Luminaires for Use in Hazardous (Classified)</w:t>
      </w:r>
      <w:r w:rsidRPr="00F83394">
        <w:rPr>
          <w:spacing w:val="-7"/>
          <w:sz w:val="20"/>
          <w:szCs w:val="20"/>
        </w:rPr>
        <w:t xml:space="preserve"> </w:t>
      </w:r>
      <w:r w:rsidRPr="00F83394">
        <w:rPr>
          <w:sz w:val="20"/>
          <w:szCs w:val="20"/>
        </w:rPr>
        <w:t>Locations.</w:t>
      </w:r>
    </w:p>
    <w:p w14:paraId="00A86435" w14:textId="77777777" w:rsidR="000B2CD1" w:rsidRPr="00F83394" w:rsidRDefault="00BC310F">
      <w:pPr>
        <w:pStyle w:val="ListParagraph"/>
        <w:numPr>
          <w:ilvl w:val="3"/>
          <w:numId w:val="23"/>
        </w:numPr>
        <w:tabs>
          <w:tab w:val="left" w:pos="1599"/>
          <w:tab w:val="left" w:pos="1600"/>
        </w:tabs>
        <w:rPr>
          <w:sz w:val="20"/>
          <w:szCs w:val="20"/>
        </w:rPr>
      </w:pPr>
      <w:r w:rsidRPr="00F83394">
        <w:rPr>
          <w:sz w:val="20"/>
          <w:szCs w:val="20"/>
        </w:rPr>
        <w:t>UL 924 - Emergency Lighting and Power</w:t>
      </w:r>
      <w:r w:rsidRPr="00F83394">
        <w:rPr>
          <w:spacing w:val="-6"/>
          <w:sz w:val="20"/>
          <w:szCs w:val="20"/>
        </w:rPr>
        <w:t xml:space="preserve"> </w:t>
      </w:r>
      <w:r w:rsidRPr="00F83394">
        <w:rPr>
          <w:sz w:val="20"/>
          <w:szCs w:val="20"/>
        </w:rPr>
        <w:t>Equipment.</w:t>
      </w:r>
    </w:p>
    <w:p w14:paraId="5718EFBD" w14:textId="77777777" w:rsidR="000B2CD1" w:rsidRPr="00F83394" w:rsidRDefault="00BC310F">
      <w:pPr>
        <w:pStyle w:val="ListParagraph"/>
        <w:numPr>
          <w:ilvl w:val="3"/>
          <w:numId w:val="23"/>
        </w:numPr>
        <w:tabs>
          <w:tab w:val="left" w:pos="1599"/>
          <w:tab w:val="left" w:pos="1600"/>
        </w:tabs>
        <w:spacing w:before="1"/>
        <w:rPr>
          <w:sz w:val="20"/>
          <w:szCs w:val="20"/>
        </w:rPr>
      </w:pPr>
      <w:bookmarkStart w:id="54" w:name="3._UL_935_-_Fluorescent-Lamp_Ballasts."/>
      <w:bookmarkStart w:id="55" w:name="4._UL_1598_-_Luminaires."/>
      <w:bookmarkEnd w:id="54"/>
      <w:bookmarkEnd w:id="55"/>
      <w:r w:rsidRPr="00F83394">
        <w:rPr>
          <w:sz w:val="20"/>
          <w:szCs w:val="20"/>
        </w:rPr>
        <w:t>UL 935 - Fluorescent-Lamp</w:t>
      </w:r>
      <w:r w:rsidRPr="00F83394">
        <w:rPr>
          <w:spacing w:val="-7"/>
          <w:sz w:val="20"/>
          <w:szCs w:val="20"/>
        </w:rPr>
        <w:t xml:space="preserve"> </w:t>
      </w:r>
      <w:r w:rsidRPr="00F83394">
        <w:rPr>
          <w:sz w:val="20"/>
          <w:szCs w:val="20"/>
        </w:rPr>
        <w:t>Ballasts.</w:t>
      </w:r>
    </w:p>
    <w:p w14:paraId="72B1FF1F" w14:textId="77777777" w:rsidR="000B2CD1" w:rsidRPr="00F83394" w:rsidRDefault="00BC310F">
      <w:pPr>
        <w:pStyle w:val="ListParagraph"/>
        <w:numPr>
          <w:ilvl w:val="3"/>
          <w:numId w:val="23"/>
        </w:numPr>
        <w:tabs>
          <w:tab w:val="left" w:pos="1598"/>
          <w:tab w:val="left" w:pos="1599"/>
        </w:tabs>
        <w:ind w:left="1598" w:hanging="575"/>
        <w:rPr>
          <w:sz w:val="20"/>
          <w:szCs w:val="20"/>
        </w:rPr>
      </w:pPr>
      <w:r w:rsidRPr="00F83394">
        <w:rPr>
          <w:sz w:val="20"/>
          <w:szCs w:val="20"/>
        </w:rPr>
        <w:t>UL 1598 -</w:t>
      </w:r>
      <w:r w:rsidRPr="00F83394">
        <w:rPr>
          <w:spacing w:val="-3"/>
          <w:sz w:val="20"/>
          <w:szCs w:val="20"/>
        </w:rPr>
        <w:t xml:space="preserve"> </w:t>
      </w:r>
      <w:r w:rsidRPr="00F83394">
        <w:rPr>
          <w:sz w:val="20"/>
          <w:szCs w:val="20"/>
        </w:rPr>
        <w:t>Luminaires.</w:t>
      </w:r>
    </w:p>
    <w:p w14:paraId="31954F49" w14:textId="77777777" w:rsidR="000B2CD1" w:rsidRPr="00F83394" w:rsidRDefault="00BC310F">
      <w:pPr>
        <w:pStyle w:val="ListParagraph"/>
        <w:numPr>
          <w:ilvl w:val="3"/>
          <w:numId w:val="23"/>
        </w:numPr>
        <w:tabs>
          <w:tab w:val="left" w:pos="1598"/>
          <w:tab w:val="left" w:pos="1599"/>
        </w:tabs>
        <w:spacing w:before="1"/>
        <w:ind w:left="1598" w:hanging="575"/>
        <w:rPr>
          <w:sz w:val="20"/>
          <w:szCs w:val="20"/>
        </w:rPr>
      </w:pPr>
      <w:bookmarkStart w:id="56" w:name="5._UL_8750_-_Light_Emitting_Diode_(LED)_"/>
      <w:bookmarkEnd w:id="56"/>
      <w:r w:rsidRPr="00F83394">
        <w:rPr>
          <w:sz w:val="20"/>
          <w:szCs w:val="20"/>
        </w:rPr>
        <w:t>UL 8750 - Light Emitting Diode (LED) Equipment for Use in Lighting</w:t>
      </w:r>
      <w:r w:rsidRPr="00F83394">
        <w:rPr>
          <w:spacing w:val="-10"/>
          <w:sz w:val="20"/>
          <w:szCs w:val="20"/>
        </w:rPr>
        <w:t xml:space="preserve"> </w:t>
      </w:r>
      <w:r w:rsidRPr="00F83394">
        <w:rPr>
          <w:sz w:val="20"/>
          <w:szCs w:val="20"/>
        </w:rPr>
        <w:t>Products.</w:t>
      </w:r>
    </w:p>
    <w:p w14:paraId="480F6349" w14:textId="77777777" w:rsidR="000B2CD1" w:rsidRPr="00F83394" w:rsidRDefault="000B2CD1">
      <w:pPr>
        <w:pStyle w:val="BodyText"/>
        <w:spacing w:before="7"/>
      </w:pPr>
    </w:p>
    <w:p w14:paraId="1160B11A" w14:textId="77777777" w:rsidR="000B2CD1" w:rsidRPr="00F83394" w:rsidRDefault="00BC310F">
      <w:pPr>
        <w:pStyle w:val="ListParagraph"/>
        <w:numPr>
          <w:ilvl w:val="1"/>
          <w:numId w:val="23"/>
        </w:numPr>
        <w:tabs>
          <w:tab w:val="left" w:pos="1023"/>
          <w:tab w:val="left" w:pos="1024"/>
        </w:tabs>
        <w:spacing w:before="1"/>
        <w:rPr>
          <w:sz w:val="20"/>
          <w:szCs w:val="20"/>
        </w:rPr>
      </w:pPr>
      <w:bookmarkStart w:id="57" w:name="1.5_DELIVERY,_STORAGE_AND_PROTECTION"/>
      <w:bookmarkEnd w:id="57"/>
      <w:r w:rsidRPr="00F83394">
        <w:rPr>
          <w:sz w:val="20"/>
          <w:szCs w:val="20"/>
        </w:rPr>
        <w:t>DELIVERY, STORAGE AND PROTECTION</w:t>
      </w:r>
    </w:p>
    <w:p w14:paraId="4576F428" w14:textId="77777777" w:rsidR="000B2CD1" w:rsidRPr="00F83394" w:rsidRDefault="000B2CD1">
      <w:pPr>
        <w:pStyle w:val="BodyText"/>
        <w:spacing w:before="10"/>
      </w:pPr>
    </w:p>
    <w:p w14:paraId="7F8187D5" w14:textId="77777777" w:rsidR="000B2CD1" w:rsidRPr="00F83394" w:rsidRDefault="00BC310F">
      <w:pPr>
        <w:pStyle w:val="ListParagraph"/>
        <w:numPr>
          <w:ilvl w:val="2"/>
          <w:numId w:val="23"/>
        </w:numPr>
        <w:tabs>
          <w:tab w:val="left" w:pos="1023"/>
          <w:tab w:val="left" w:pos="1024"/>
        </w:tabs>
        <w:ind w:right="1055" w:hanging="576"/>
        <w:rPr>
          <w:sz w:val="20"/>
          <w:szCs w:val="20"/>
        </w:rPr>
      </w:pPr>
      <w:bookmarkStart w:id="58" w:name="A._Receive,_handle,_and_store_products_a"/>
      <w:bookmarkEnd w:id="58"/>
      <w:r w:rsidRPr="00F83394">
        <w:rPr>
          <w:sz w:val="20"/>
          <w:szCs w:val="20"/>
        </w:rPr>
        <w:t>Receive, handle, and store products according to NECA/IESNA 500 (commercial lighting), NECA/IESNA 502 (industrial lighting), and all manufacturer’s written</w:t>
      </w:r>
      <w:r w:rsidRPr="00F83394">
        <w:rPr>
          <w:spacing w:val="-14"/>
          <w:sz w:val="20"/>
          <w:szCs w:val="20"/>
        </w:rPr>
        <w:t xml:space="preserve"> </w:t>
      </w:r>
      <w:r w:rsidRPr="00F83394">
        <w:rPr>
          <w:sz w:val="20"/>
          <w:szCs w:val="20"/>
        </w:rPr>
        <w:t>instructions.</w:t>
      </w:r>
    </w:p>
    <w:p w14:paraId="2744E666" w14:textId="77777777" w:rsidR="000B2CD1" w:rsidRPr="00F83394" w:rsidRDefault="000B2CD1">
      <w:pPr>
        <w:pStyle w:val="BodyText"/>
        <w:spacing w:before="11"/>
      </w:pPr>
    </w:p>
    <w:p w14:paraId="19479FD0" w14:textId="77777777" w:rsidR="000B2CD1" w:rsidRPr="00F83394" w:rsidRDefault="00BC310F">
      <w:pPr>
        <w:pStyle w:val="ListParagraph"/>
        <w:numPr>
          <w:ilvl w:val="2"/>
          <w:numId w:val="23"/>
        </w:numPr>
        <w:tabs>
          <w:tab w:val="left" w:pos="1023"/>
          <w:tab w:val="left" w:pos="1024"/>
        </w:tabs>
        <w:ind w:right="598" w:hanging="576"/>
        <w:rPr>
          <w:sz w:val="20"/>
          <w:szCs w:val="20"/>
        </w:rPr>
      </w:pPr>
      <w:bookmarkStart w:id="59" w:name="B._Keep_fixtures_in_original_product_pac"/>
      <w:bookmarkEnd w:id="59"/>
      <w:r w:rsidRPr="00F83394">
        <w:rPr>
          <w:sz w:val="20"/>
          <w:szCs w:val="20"/>
        </w:rPr>
        <w:t>Keep fixtures in original product packaging until ready for installation. Do not leave unpackaged fixtures unattended or where they are subject to dirt, debris, or</w:t>
      </w:r>
      <w:r w:rsidRPr="00F83394">
        <w:rPr>
          <w:spacing w:val="-12"/>
          <w:sz w:val="20"/>
          <w:szCs w:val="20"/>
        </w:rPr>
        <w:t xml:space="preserve"> </w:t>
      </w:r>
      <w:r w:rsidRPr="00F83394">
        <w:rPr>
          <w:sz w:val="20"/>
          <w:szCs w:val="20"/>
        </w:rPr>
        <w:t>damage.</w:t>
      </w:r>
    </w:p>
    <w:p w14:paraId="6BCAB059" w14:textId="77777777" w:rsidR="000B2CD1" w:rsidRPr="00F83394" w:rsidRDefault="000B2CD1">
      <w:pPr>
        <w:pStyle w:val="BodyText"/>
        <w:spacing w:before="10"/>
      </w:pPr>
    </w:p>
    <w:p w14:paraId="59DC329A" w14:textId="77777777" w:rsidR="000B2CD1" w:rsidRPr="00F83394" w:rsidRDefault="00BC310F">
      <w:pPr>
        <w:pStyle w:val="ListParagraph"/>
        <w:numPr>
          <w:ilvl w:val="2"/>
          <w:numId w:val="23"/>
        </w:numPr>
        <w:tabs>
          <w:tab w:val="left" w:pos="1023"/>
          <w:tab w:val="left" w:pos="1024"/>
        </w:tabs>
        <w:spacing w:before="1"/>
        <w:ind w:hanging="576"/>
        <w:rPr>
          <w:sz w:val="20"/>
          <w:szCs w:val="20"/>
        </w:rPr>
      </w:pPr>
      <w:bookmarkStart w:id="60" w:name="C._All_fixtures_shall_be_kept_warm,_dry,"/>
      <w:bookmarkEnd w:id="60"/>
      <w:r w:rsidRPr="00F83394">
        <w:rPr>
          <w:sz w:val="20"/>
          <w:szCs w:val="20"/>
        </w:rPr>
        <w:t>All fixtures shall be kept warm, dry, safe and secure. Adhere to manufacturer storage</w:t>
      </w:r>
      <w:r w:rsidRPr="00F83394">
        <w:rPr>
          <w:spacing w:val="-35"/>
          <w:sz w:val="20"/>
          <w:szCs w:val="20"/>
        </w:rPr>
        <w:t xml:space="preserve"> </w:t>
      </w:r>
      <w:r w:rsidRPr="00F83394">
        <w:rPr>
          <w:sz w:val="20"/>
          <w:szCs w:val="20"/>
        </w:rPr>
        <w:t>requirements.</w:t>
      </w:r>
    </w:p>
    <w:p w14:paraId="6F8E29EA" w14:textId="77777777" w:rsidR="000B2CD1" w:rsidRPr="00F83394" w:rsidRDefault="000B2CD1">
      <w:pPr>
        <w:pStyle w:val="BodyText"/>
        <w:spacing w:before="7"/>
      </w:pPr>
    </w:p>
    <w:p w14:paraId="3BEAEC65" w14:textId="77777777" w:rsidR="000B2CD1" w:rsidRPr="00F83394" w:rsidRDefault="00BC310F">
      <w:pPr>
        <w:pStyle w:val="ListParagraph"/>
        <w:numPr>
          <w:ilvl w:val="1"/>
          <w:numId w:val="23"/>
        </w:numPr>
        <w:tabs>
          <w:tab w:val="left" w:pos="1023"/>
          <w:tab w:val="left" w:pos="1024"/>
        </w:tabs>
        <w:spacing w:before="1"/>
        <w:ind w:hanging="864"/>
        <w:rPr>
          <w:sz w:val="20"/>
          <w:szCs w:val="20"/>
        </w:rPr>
      </w:pPr>
      <w:bookmarkStart w:id="61" w:name="1.6_EXTRA_MATERIALS"/>
      <w:bookmarkEnd w:id="61"/>
      <w:r w:rsidRPr="00F83394">
        <w:rPr>
          <w:sz w:val="20"/>
          <w:szCs w:val="20"/>
        </w:rPr>
        <w:t>EXTRA</w:t>
      </w:r>
      <w:r w:rsidRPr="00F83394">
        <w:rPr>
          <w:spacing w:val="-3"/>
          <w:sz w:val="20"/>
          <w:szCs w:val="20"/>
        </w:rPr>
        <w:t xml:space="preserve"> </w:t>
      </w:r>
      <w:r w:rsidRPr="00F83394">
        <w:rPr>
          <w:sz w:val="20"/>
          <w:szCs w:val="20"/>
        </w:rPr>
        <w:t>MATERIALS</w:t>
      </w:r>
    </w:p>
    <w:p w14:paraId="3E7BB83B" w14:textId="77777777" w:rsidR="000B2CD1" w:rsidRPr="00F83394" w:rsidRDefault="000B2CD1">
      <w:pPr>
        <w:pStyle w:val="BodyText"/>
        <w:spacing w:before="10"/>
      </w:pPr>
    </w:p>
    <w:p w14:paraId="2B578B99" w14:textId="77777777" w:rsidR="000B2CD1" w:rsidRPr="00F83394" w:rsidRDefault="00BC310F" w:rsidP="00D03AE7">
      <w:pPr>
        <w:pStyle w:val="ListParagraph"/>
        <w:numPr>
          <w:ilvl w:val="2"/>
          <w:numId w:val="23"/>
        </w:numPr>
        <w:tabs>
          <w:tab w:val="left" w:pos="1023"/>
          <w:tab w:val="left" w:pos="1024"/>
        </w:tabs>
        <w:spacing w:before="82"/>
        <w:ind w:left="1024" w:right="546" w:hanging="576"/>
        <w:rPr>
          <w:sz w:val="20"/>
          <w:szCs w:val="20"/>
        </w:rPr>
      </w:pPr>
      <w:bookmarkStart w:id="62" w:name="A._At_substantial_completion_of_the_proj"/>
      <w:bookmarkEnd w:id="62"/>
      <w:r w:rsidRPr="00F83394">
        <w:rPr>
          <w:sz w:val="20"/>
          <w:szCs w:val="20"/>
        </w:rPr>
        <w:t>At</w:t>
      </w:r>
      <w:r w:rsidRPr="00F83394">
        <w:rPr>
          <w:spacing w:val="-4"/>
          <w:sz w:val="20"/>
          <w:szCs w:val="20"/>
        </w:rPr>
        <w:t xml:space="preserve"> </w:t>
      </w:r>
      <w:r w:rsidRPr="00F83394">
        <w:rPr>
          <w:sz w:val="20"/>
          <w:szCs w:val="20"/>
        </w:rPr>
        <w:t>substantial</w:t>
      </w:r>
      <w:r w:rsidRPr="00F83394">
        <w:rPr>
          <w:spacing w:val="-5"/>
          <w:sz w:val="20"/>
          <w:szCs w:val="20"/>
        </w:rPr>
        <w:t xml:space="preserve"> </w:t>
      </w:r>
      <w:r w:rsidRPr="00F83394">
        <w:rPr>
          <w:sz w:val="20"/>
          <w:szCs w:val="20"/>
        </w:rPr>
        <w:t>completion</w:t>
      </w:r>
      <w:r w:rsidRPr="00F83394">
        <w:rPr>
          <w:spacing w:val="-4"/>
          <w:sz w:val="20"/>
          <w:szCs w:val="20"/>
        </w:rPr>
        <w:t xml:space="preserve"> </w:t>
      </w:r>
      <w:r w:rsidRPr="00F83394">
        <w:rPr>
          <w:sz w:val="20"/>
          <w:szCs w:val="20"/>
        </w:rPr>
        <w:t>of</w:t>
      </w:r>
      <w:r w:rsidRPr="00F83394">
        <w:rPr>
          <w:spacing w:val="-2"/>
          <w:sz w:val="20"/>
          <w:szCs w:val="20"/>
        </w:rPr>
        <w:t xml:space="preserve"> </w:t>
      </w:r>
      <w:r w:rsidRPr="00F83394">
        <w:rPr>
          <w:sz w:val="20"/>
          <w:szCs w:val="20"/>
        </w:rPr>
        <w:t>the</w:t>
      </w:r>
      <w:r w:rsidRPr="00F83394">
        <w:rPr>
          <w:spacing w:val="-2"/>
          <w:sz w:val="20"/>
          <w:szCs w:val="20"/>
        </w:rPr>
        <w:t xml:space="preserve"> </w:t>
      </w:r>
      <w:r w:rsidRPr="00F83394">
        <w:rPr>
          <w:sz w:val="20"/>
          <w:szCs w:val="20"/>
        </w:rPr>
        <w:t>project,</w:t>
      </w:r>
      <w:r w:rsidRPr="00F83394">
        <w:rPr>
          <w:spacing w:val="-4"/>
          <w:sz w:val="20"/>
          <w:szCs w:val="20"/>
        </w:rPr>
        <w:t xml:space="preserve"> </w:t>
      </w:r>
      <w:r w:rsidRPr="00F83394">
        <w:rPr>
          <w:sz w:val="20"/>
          <w:szCs w:val="20"/>
        </w:rPr>
        <w:t>furnish</w:t>
      </w:r>
      <w:r w:rsidRPr="00F83394">
        <w:rPr>
          <w:spacing w:val="-4"/>
          <w:sz w:val="20"/>
          <w:szCs w:val="20"/>
        </w:rPr>
        <w:t xml:space="preserve"> </w:t>
      </w:r>
      <w:r w:rsidRPr="00F83394">
        <w:rPr>
          <w:sz w:val="20"/>
          <w:szCs w:val="20"/>
        </w:rPr>
        <w:t>the</w:t>
      </w:r>
      <w:r w:rsidRPr="00F83394">
        <w:rPr>
          <w:spacing w:val="-4"/>
          <w:sz w:val="20"/>
          <w:szCs w:val="20"/>
        </w:rPr>
        <w:t xml:space="preserve"> </w:t>
      </w:r>
      <w:r w:rsidRPr="00F83394">
        <w:rPr>
          <w:sz w:val="20"/>
          <w:szCs w:val="20"/>
        </w:rPr>
        <w:t>following</w:t>
      </w:r>
      <w:r w:rsidRPr="00F83394">
        <w:rPr>
          <w:spacing w:val="-4"/>
          <w:sz w:val="20"/>
          <w:szCs w:val="20"/>
        </w:rPr>
        <w:t xml:space="preserve"> </w:t>
      </w:r>
      <w:r w:rsidRPr="00F83394">
        <w:rPr>
          <w:sz w:val="20"/>
          <w:szCs w:val="20"/>
        </w:rPr>
        <w:t>extra</w:t>
      </w:r>
      <w:r w:rsidRPr="00F83394">
        <w:rPr>
          <w:spacing w:val="-3"/>
          <w:sz w:val="20"/>
          <w:szCs w:val="20"/>
        </w:rPr>
        <w:t xml:space="preserve"> </w:t>
      </w:r>
      <w:r w:rsidRPr="00F83394">
        <w:rPr>
          <w:sz w:val="20"/>
          <w:szCs w:val="20"/>
        </w:rPr>
        <w:t>materials</w:t>
      </w:r>
      <w:r w:rsidRPr="00F83394">
        <w:rPr>
          <w:spacing w:val="-3"/>
          <w:sz w:val="20"/>
          <w:szCs w:val="20"/>
        </w:rPr>
        <w:t xml:space="preserve"> </w:t>
      </w:r>
      <w:r w:rsidRPr="00F83394">
        <w:rPr>
          <w:sz w:val="20"/>
          <w:szCs w:val="20"/>
        </w:rPr>
        <w:t>that</w:t>
      </w:r>
      <w:r w:rsidRPr="00F83394">
        <w:rPr>
          <w:spacing w:val="-2"/>
          <w:sz w:val="20"/>
          <w:szCs w:val="20"/>
        </w:rPr>
        <w:t xml:space="preserve"> </w:t>
      </w:r>
      <w:r w:rsidRPr="00F83394">
        <w:rPr>
          <w:sz w:val="20"/>
          <w:szCs w:val="20"/>
        </w:rPr>
        <w:t>match</w:t>
      </w:r>
      <w:r w:rsidRPr="00F83394">
        <w:rPr>
          <w:spacing w:val="-4"/>
          <w:sz w:val="20"/>
          <w:szCs w:val="20"/>
        </w:rPr>
        <w:t xml:space="preserve"> </w:t>
      </w:r>
      <w:r w:rsidRPr="00F83394">
        <w:rPr>
          <w:sz w:val="20"/>
          <w:szCs w:val="20"/>
        </w:rPr>
        <w:t>specified and installed products to the Owner for future use after completion of project warranty periods. Extra materials shall be delivered and stored at a location or locations directed by the</w:t>
      </w:r>
      <w:r w:rsidRPr="00F83394">
        <w:rPr>
          <w:spacing w:val="-33"/>
          <w:sz w:val="20"/>
          <w:szCs w:val="20"/>
        </w:rPr>
        <w:t xml:space="preserve"> </w:t>
      </w:r>
      <w:r w:rsidRPr="00F83394">
        <w:rPr>
          <w:sz w:val="20"/>
          <w:szCs w:val="20"/>
        </w:rPr>
        <w:t>Owner.</w:t>
      </w:r>
      <w:r w:rsidR="004115EC" w:rsidRPr="00F83394">
        <w:rPr>
          <w:sz w:val="20"/>
          <w:szCs w:val="20"/>
        </w:rPr>
        <w:t xml:space="preserve"> </w:t>
      </w:r>
      <w:r w:rsidRPr="00F83394">
        <w:rPr>
          <w:sz w:val="20"/>
          <w:szCs w:val="20"/>
        </w:rPr>
        <w:t>Products shall be packaged with protective covering for storage and shall be suitably labeled by product type.</w:t>
      </w:r>
    </w:p>
    <w:p w14:paraId="58933017" w14:textId="77777777" w:rsidR="000B2CD1" w:rsidRPr="00F83394" w:rsidRDefault="000B2CD1">
      <w:pPr>
        <w:pStyle w:val="BodyText"/>
        <w:spacing w:before="9"/>
      </w:pPr>
    </w:p>
    <w:p w14:paraId="21A8D573" w14:textId="77777777" w:rsidR="000B2CD1" w:rsidRPr="00F83394" w:rsidRDefault="00BC310F">
      <w:pPr>
        <w:pStyle w:val="ListParagraph"/>
        <w:numPr>
          <w:ilvl w:val="3"/>
          <w:numId w:val="23"/>
        </w:numPr>
        <w:tabs>
          <w:tab w:val="left" w:pos="1599"/>
          <w:tab w:val="left" w:pos="1600"/>
        </w:tabs>
        <w:ind w:right="194" w:hanging="575"/>
        <w:rPr>
          <w:sz w:val="20"/>
          <w:szCs w:val="20"/>
        </w:rPr>
      </w:pPr>
      <w:bookmarkStart w:id="63" w:name="1._Provide_ten_extra_lamps_for_every_100"/>
      <w:bookmarkEnd w:id="63"/>
      <w:r w:rsidRPr="00F83394">
        <w:rPr>
          <w:sz w:val="20"/>
          <w:szCs w:val="20"/>
        </w:rPr>
        <w:t>Provide</w:t>
      </w:r>
      <w:r w:rsidRPr="00F83394">
        <w:rPr>
          <w:spacing w:val="-4"/>
          <w:sz w:val="20"/>
          <w:szCs w:val="20"/>
        </w:rPr>
        <w:t xml:space="preserve"> </w:t>
      </w:r>
      <w:r w:rsidRPr="00F83394">
        <w:rPr>
          <w:sz w:val="20"/>
          <w:szCs w:val="20"/>
        </w:rPr>
        <w:t>ten</w:t>
      </w:r>
      <w:r w:rsidRPr="00F83394">
        <w:rPr>
          <w:spacing w:val="-3"/>
          <w:sz w:val="20"/>
          <w:szCs w:val="20"/>
        </w:rPr>
        <w:t xml:space="preserve"> </w:t>
      </w:r>
      <w:r w:rsidRPr="00F83394">
        <w:rPr>
          <w:sz w:val="20"/>
          <w:szCs w:val="20"/>
        </w:rPr>
        <w:t>extra</w:t>
      </w:r>
      <w:r w:rsidRPr="00F83394">
        <w:rPr>
          <w:spacing w:val="-1"/>
          <w:sz w:val="20"/>
          <w:szCs w:val="20"/>
        </w:rPr>
        <w:t xml:space="preserve"> </w:t>
      </w:r>
      <w:r w:rsidRPr="00F83394">
        <w:rPr>
          <w:sz w:val="20"/>
          <w:szCs w:val="20"/>
        </w:rPr>
        <w:t>lamps</w:t>
      </w:r>
      <w:r w:rsidRPr="00F83394">
        <w:rPr>
          <w:spacing w:val="-2"/>
          <w:sz w:val="20"/>
          <w:szCs w:val="20"/>
        </w:rPr>
        <w:t xml:space="preserve"> </w:t>
      </w:r>
      <w:r w:rsidRPr="00F83394">
        <w:rPr>
          <w:sz w:val="20"/>
          <w:szCs w:val="20"/>
        </w:rPr>
        <w:t>for</w:t>
      </w:r>
      <w:r w:rsidRPr="00F83394">
        <w:rPr>
          <w:spacing w:val="-5"/>
          <w:sz w:val="20"/>
          <w:szCs w:val="20"/>
        </w:rPr>
        <w:t xml:space="preserve"> </w:t>
      </w:r>
      <w:r w:rsidRPr="00F83394">
        <w:rPr>
          <w:sz w:val="20"/>
          <w:szCs w:val="20"/>
        </w:rPr>
        <w:t>every</w:t>
      </w:r>
      <w:r w:rsidRPr="00F83394">
        <w:rPr>
          <w:spacing w:val="-6"/>
          <w:sz w:val="20"/>
          <w:szCs w:val="20"/>
        </w:rPr>
        <w:t xml:space="preserve"> </w:t>
      </w:r>
      <w:r w:rsidRPr="00F83394">
        <w:rPr>
          <w:sz w:val="20"/>
          <w:szCs w:val="20"/>
        </w:rPr>
        <w:t>100</w:t>
      </w:r>
      <w:r w:rsidRPr="00F83394">
        <w:rPr>
          <w:spacing w:val="-1"/>
          <w:sz w:val="20"/>
          <w:szCs w:val="20"/>
        </w:rPr>
        <w:t xml:space="preserve"> </w:t>
      </w:r>
      <w:r w:rsidRPr="00F83394">
        <w:rPr>
          <w:sz w:val="20"/>
          <w:szCs w:val="20"/>
        </w:rPr>
        <w:t>lamps</w:t>
      </w:r>
      <w:r w:rsidRPr="00F83394">
        <w:rPr>
          <w:spacing w:val="-2"/>
          <w:sz w:val="20"/>
          <w:szCs w:val="20"/>
        </w:rPr>
        <w:t xml:space="preserve"> </w:t>
      </w:r>
      <w:r w:rsidRPr="00F83394">
        <w:rPr>
          <w:sz w:val="20"/>
          <w:szCs w:val="20"/>
        </w:rPr>
        <w:t>(of</w:t>
      </w:r>
      <w:r w:rsidRPr="00F83394">
        <w:rPr>
          <w:spacing w:val="-2"/>
          <w:sz w:val="20"/>
          <w:szCs w:val="20"/>
        </w:rPr>
        <w:t xml:space="preserve"> </w:t>
      </w:r>
      <w:r w:rsidRPr="00F83394">
        <w:rPr>
          <w:sz w:val="20"/>
          <w:szCs w:val="20"/>
        </w:rPr>
        <w:t>each</w:t>
      </w:r>
      <w:r w:rsidRPr="00F83394">
        <w:rPr>
          <w:spacing w:val="-3"/>
          <w:sz w:val="20"/>
          <w:szCs w:val="20"/>
        </w:rPr>
        <w:t xml:space="preserve"> </w:t>
      </w:r>
      <w:r w:rsidRPr="00F83394">
        <w:rPr>
          <w:sz w:val="20"/>
          <w:szCs w:val="20"/>
        </w:rPr>
        <w:t>rating</w:t>
      </w:r>
      <w:r w:rsidRPr="00F83394">
        <w:rPr>
          <w:spacing w:val="-3"/>
          <w:sz w:val="20"/>
          <w:szCs w:val="20"/>
        </w:rPr>
        <w:t xml:space="preserve"> </w:t>
      </w:r>
      <w:r w:rsidRPr="00F83394">
        <w:rPr>
          <w:sz w:val="20"/>
          <w:szCs w:val="20"/>
        </w:rPr>
        <w:t>and</w:t>
      </w:r>
      <w:r w:rsidRPr="00F83394">
        <w:rPr>
          <w:spacing w:val="-3"/>
          <w:sz w:val="20"/>
          <w:szCs w:val="20"/>
        </w:rPr>
        <w:t xml:space="preserve"> </w:t>
      </w:r>
      <w:r w:rsidRPr="00F83394">
        <w:rPr>
          <w:sz w:val="20"/>
          <w:szCs w:val="20"/>
        </w:rPr>
        <w:t>type)</w:t>
      </w:r>
      <w:r w:rsidRPr="00F83394">
        <w:rPr>
          <w:spacing w:val="-2"/>
          <w:sz w:val="20"/>
          <w:szCs w:val="20"/>
        </w:rPr>
        <w:t xml:space="preserve"> </w:t>
      </w:r>
      <w:r w:rsidRPr="00F83394">
        <w:rPr>
          <w:sz w:val="20"/>
          <w:szCs w:val="20"/>
        </w:rPr>
        <w:t>installed</w:t>
      </w:r>
      <w:r w:rsidRPr="00F83394">
        <w:rPr>
          <w:spacing w:val="-2"/>
          <w:sz w:val="20"/>
          <w:szCs w:val="20"/>
        </w:rPr>
        <w:t xml:space="preserve"> </w:t>
      </w:r>
      <w:r w:rsidRPr="00F83394">
        <w:rPr>
          <w:sz w:val="20"/>
          <w:szCs w:val="20"/>
        </w:rPr>
        <w:t>on</w:t>
      </w:r>
      <w:r w:rsidRPr="00F83394">
        <w:rPr>
          <w:spacing w:val="-1"/>
          <w:sz w:val="20"/>
          <w:szCs w:val="20"/>
        </w:rPr>
        <w:t xml:space="preserve"> </w:t>
      </w:r>
      <w:r w:rsidRPr="00F83394">
        <w:rPr>
          <w:sz w:val="20"/>
          <w:szCs w:val="20"/>
        </w:rPr>
        <w:t>the</w:t>
      </w:r>
      <w:r w:rsidRPr="00F83394">
        <w:rPr>
          <w:spacing w:val="-3"/>
          <w:sz w:val="20"/>
          <w:szCs w:val="20"/>
        </w:rPr>
        <w:t xml:space="preserve"> </w:t>
      </w:r>
      <w:r w:rsidRPr="00F83394">
        <w:rPr>
          <w:sz w:val="20"/>
          <w:szCs w:val="20"/>
        </w:rPr>
        <w:t>project. Provide a minimum of at least one extra lamp for each lamp type and rating</w:t>
      </w:r>
      <w:r w:rsidRPr="00F83394">
        <w:rPr>
          <w:spacing w:val="-15"/>
          <w:sz w:val="20"/>
          <w:szCs w:val="20"/>
        </w:rPr>
        <w:t xml:space="preserve"> </w:t>
      </w:r>
      <w:r w:rsidRPr="00F83394">
        <w:rPr>
          <w:sz w:val="20"/>
          <w:szCs w:val="20"/>
        </w:rPr>
        <w:t>used.</w:t>
      </w:r>
    </w:p>
    <w:p w14:paraId="65115040" w14:textId="77777777" w:rsidR="000B2CD1" w:rsidRPr="00F83394" w:rsidRDefault="00BC310F">
      <w:pPr>
        <w:pStyle w:val="ListParagraph"/>
        <w:numPr>
          <w:ilvl w:val="3"/>
          <w:numId w:val="23"/>
        </w:numPr>
        <w:tabs>
          <w:tab w:val="left" w:pos="1599"/>
          <w:tab w:val="left" w:pos="1600"/>
        </w:tabs>
        <w:spacing w:before="1"/>
        <w:ind w:right="524" w:hanging="575"/>
        <w:rPr>
          <w:sz w:val="20"/>
          <w:szCs w:val="20"/>
        </w:rPr>
      </w:pPr>
      <w:bookmarkStart w:id="64" w:name="2._Provide_one_extra_lens_or_louver_for_"/>
      <w:bookmarkEnd w:id="64"/>
      <w:r w:rsidRPr="00F83394">
        <w:rPr>
          <w:sz w:val="20"/>
          <w:szCs w:val="20"/>
        </w:rPr>
        <w:t>Provide one extra lens or louver for every 100 units (of each type) installed on the</w:t>
      </w:r>
      <w:r w:rsidRPr="00F83394">
        <w:rPr>
          <w:spacing w:val="-38"/>
          <w:sz w:val="20"/>
          <w:szCs w:val="20"/>
        </w:rPr>
        <w:t xml:space="preserve"> </w:t>
      </w:r>
      <w:r w:rsidRPr="00F83394">
        <w:rPr>
          <w:sz w:val="20"/>
          <w:szCs w:val="20"/>
        </w:rPr>
        <w:t>project. Provide a minimum of at least one extra lens and one extra louver for each type</w:t>
      </w:r>
      <w:r w:rsidRPr="00F83394">
        <w:rPr>
          <w:spacing w:val="-25"/>
          <w:sz w:val="20"/>
          <w:szCs w:val="20"/>
        </w:rPr>
        <w:t xml:space="preserve"> </w:t>
      </w:r>
      <w:r w:rsidRPr="00F83394">
        <w:rPr>
          <w:sz w:val="20"/>
          <w:szCs w:val="20"/>
        </w:rPr>
        <w:t>used.</w:t>
      </w:r>
    </w:p>
    <w:p w14:paraId="64409F49" w14:textId="77777777" w:rsidR="000B2CD1" w:rsidRPr="00F83394" w:rsidRDefault="00BC310F">
      <w:pPr>
        <w:pStyle w:val="ListParagraph"/>
        <w:numPr>
          <w:ilvl w:val="3"/>
          <w:numId w:val="23"/>
        </w:numPr>
        <w:tabs>
          <w:tab w:val="left" w:pos="1599"/>
          <w:tab w:val="left" w:pos="1600"/>
        </w:tabs>
        <w:spacing w:before="1"/>
        <w:ind w:right="190"/>
        <w:rPr>
          <w:sz w:val="20"/>
          <w:szCs w:val="20"/>
        </w:rPr>
      </w:pPr>
      <w:bookmarkStart w:id="65" w:name="3._Provide_one_extra_ballast_for_every_1"/>
      <w:bookmarkEnd w:id="65"/>
      <w:r w:rsidRPr="00F83394">
        <w:rPr>
          <w:sz w:val="20"/>
          <w:szCs w:val="20"/>
        </w:rPr>
        <w:t>Provide one extra ballast for every 100 units (of each type) installed on the project. Provide a</w:t>
      </w:r>
      <w:bookmarkStart w:id="66" w:name="4._Provide_one_extra_driver_for_every_10"/>
      <w:bookmarkEnd w:id="66"/>
      <w:r w:rsidRPr="00F83394">
        <w:rPr>
          <w:sz w:val="20"/>
          <w:szCs w:val="20"/>
        </w:rPr>
        <w:t xml:space="preserve"> minimum of at least one extra ballast for each type</w:t>
      </w:r>
      <w:r w:rsidRPr="00F83394">
        <w:rPr>
          <w:spacing w:val="-2"/>
          <w:sz w:val="20"/>
          <w:szCs w:val="20"/>
        </w:rPr>
        <w:t xml:space="preserve"> </w:t>
      </w:r>
      <w:r w:rsidRPr="00F83394">
        <w:rPr>
          <w:sz w:val="20"/>
          <w:szCs w:val="20"/>
        </w:rPr>
        <w:t>used.</w:t>
      </w:r>
    </w:p>
    <w:p w14:paraId="1E2B8CE9" w14:textId="77777777" w:rsidR="000B2CD1" w:rsidRPr="00F83394" w:rsidRDefault="00BC310F">
      <w:pPr>
        <w:pStyle w:val="ListParagraph"/>
        <w:numPr>
          <w:ilvl w:val="3"/>
          <w:numId w:val="23"/>
        </w:numPr>
        <w:tabs>
          <w:tab w:val="left" w:pos="1599"/>
          <w:tab w:val="left" w:pos="1600"/>
        </w:tabs>
        <w:ind w:right="270"/>
        <w:rPr>
          <w:sz w:val="20"/>
          <w:szCs w:val="20"/>
        </w:rPr>
      </w:pPr>
      <w:r w:rsidRPr="00F83394">
        <w:rPr>
          <w:sz w:val="20"/>
          <w:szCs w:val="20"/>
        </w:rPr>
        <w:t>Provide one extra driver for every 100 units (of each type) installed on the project.</w:t>
      </w:r>
      <w:r w:rsidRPr="00F83394">
        <w:rPr>
          <w:spacing w:val="15"/>
          <w:sz w:val="20"/>
          <w:szCs w:val="20"/>
        </w:rPr>
        <w:t xml:space="preserve"> </w:t>
      </w:r>
      <w:r w:rsidRPr="00F83394">
        <w:rPr>
          <w:sz w:val="20"/>
          <w:szCs w:val="20"/>
        </w:rPr>
        <w:t>Provide a minimum of at least one extra driver for each type</w:t>
      </w:r>
      <w:r w:rsidRPr="00F83394">
        <w:rPr>
          <w:spacing w:val="-5"/>
          <w:sz w:val="20"/>
          <w:szCs w:val="20"/>
        </w:rPr>
        <w:t xml:space="preserve"> </w:t>
      </w:r>
      <w:r w:rsidRPr="00F83394">
        <w:rPr>
          <w:sz w:val="20"/>
          <w:szCs w:val="20"/>
        </w:rPr>
        <w:t>used.</w:t>
      </w:r>
    </w:p>
    <w:p w14:paraId="07C994E0" w14:textId="77777777" w:rsidR="000B2CD1" w:rsidRPr="00F83394" w:rsidRDefault="000B2CD1">
      <w:pPr>
        <w:pStyle w:val="BodyText"/>
        <w:spacing w:before="9"/>
      </w:pPr>
    </w:p>
    <w:p w14:paraId="5B60FAC3" w14:textId="77777777" w:rsidR="000B2CD1" w:rsidRPr="00F83394" w:rsidRDefault="00BC310F">
      <w:pPr>
        <w:pStyle w:val="ListParagraph"/>
        <w:numPr>
          <w:ilvl w:val="1"/>
          <w:numId w:val="23"/>
        </w:numPr>
        <w:tabs>
          <w:tab w:val="left" w:pos="1023"/>
          <w:tab w:val="left" w:pos="1024"/>
        </w:tabs>
        <w:ind w:hanging="864"/>
        <w:rPr>
          <w:sz w:val="20"/>
          <w:szCs w:val="20"/>
        </w:rPr>
      </w:pPr>
      <w:bookmarkStart w:id="67" w:name="1.7_WARRANTY"/>
      <w:bookmarkEnd w:id="67"/>
      <w:r w:rsidRPr="00F83394">
        <w:rPr>
          <w:sz w:val="20"/>
          <w:szCs w:val="20"/>
        </w:rPr>
        <w:t>WARRANTY</w:t>
      </w:r>
    </w:p>
    <w:p w14:paraId="3280FD2E" w14:textId="77777777" w:rsidR="000B2CD1" w:rsidRPr="00F83394" w:rsidRDefault="000B2CD1">
      <w:pPr>
        <w:pStyle w:val="BodyText"/>
        <w:spacing w:before="10"/>
      </w:pPr>
    </w:p>
    <w:p w14:paraId="197DAE99" w14:textId="77777777" w:rsidR="000B2CD1" w:rsidRPr="00F83394" w:rsidRDefault="00BC310F">
      <w:pPr>
        <w:pStyle w:val="ListParagraph"/>
        <w:numPr>
          <w:ilvl w:val="2"/>
          <w:numId w:val="23"/>
        </w:numPr>
        <w:tabs>
          <w:tab w:val="left" w:pos="1023"/>
          <w:tab w:val="left" w:pos="1024"/>
        </w:tabs>
        <w:spacing w:before="1"/>
        <w:ind w:right="322" w:hanging="576"/>
        <w:rPr>
          <w:sz w:val="20"/>
          <w:szCs w:val="20"/>
        </w:rPr>
      </w:pPr>
      <w:bookmarkStart w:id="68" w:name="A._Provide_a_five_(5)_year_manufacturer_"/>
      <w:bookmarkEnd w:id="68"/>
      <w:r w:rsidRPr="00F83394">
        <w:rPr>
          <w:sz w:val="20"/>
          <w:szCs w:val="20"/>
        </w:rPr>
        <w:t>Provide a five (5) year manufacturer warranty for all linear fluorescent ballasts, LED drivers, and LED</w:t>
      </w:r>
      <w:r w:rsidRPr="00F83394">
        <w:rPr>
          <w:spacing w:val="-2"/>
          <w:sz w:val="20"/>
          <w:szCs w:val="20"/>
        </w:rPr>
        <w:t xml:space="preserve"> </w:t>
      </w:r>
      <w:r w:rsidRPr="00F83394">
        <w:rPr>
          <w:sz w:val="20"/>
          <w:szCs w:val="20"/>
        </w:rPr>
        <w:t>light</w:t>
      </w:r>
      <w:r w:rsidRPr="00F83394">
        <w:rPr>
          <w:spacing w:val="-2"/>
          <w:sz w:val="20"/>
          <w:szCs w:val="20"/>
        </w:rPr>
        <w:t xml:space="preserve"> </w:t>
      </w:r>
      <w:r w:rsidRPr="00F83394">
        <w:rPr>
          <w:sz w:val="20"/>
          <w:szCs w:val="20"/>
        </w:rPr>
        <w:t>boards</w:t>
      </w:r>
      <w:r w:rsidRPr="00F83394">
        <w:rPr>
          <w:spacing w:val="-3"/>
          <w:sz w:val="20"/>
          <w:szCs w:val="20"/>
        </w:rPr>
        <w:t xml:space="preserve"> </w:t>
      </w:r>
      <w:r w:rsidRPr="00F83394">
        <w:rPr>
          <w:sz w:val="20"/>
          <w:szCs w:val="20"/>
        </w:rPr>
        <w:t>(light</w:t>
      </w:r>
      <w:r w:rsidRPr="00F83394">
        <w:rPr>
          <w:spacing w:val="-5"/>
          <w:sz w:val="20"/>
          <w:szCs w:val="20"/>
        </w:rPr>
        <w:t xml:space="preserve"> </w:t>
      </w:r>
      <w:r w:rsidRPr="00F83394">
        <w:rPr>
          <w:sz w:val="20"/>
          <w:szCs w:val="20"/>
        </w:rPr>
        <w:t>engines)</w:t>
      </w:r>
      <w:r w:rsidRPr="00F83394">
        <w:rPr>
          <w:spacing w:val="-2"/>
          <w:sz w:val="20"/>
          <w:szCs w:val="20"/>
        </w:rPr>
        <w:t xml:space="preserve"> </w:t>
      </w:r>
      <w:r w:rsidRPr="00F83394">
        <w:rPr>
          <w:sz w:val="20"/>
          <w:szCs w:val="20"/>
        </w:rPr>
        <w:t>from</w:t>
      </w:r>
      <w:r w:rsidRPr="00F83394">
        <w:rPr>
          <w:spacing w:val="1"/>
          <w:sz w:val="20"/>
          <w:szCs w:val="20"/>
        </w:rPr>
        <w:t xml:space="preserve"> </w:t>
      </w:r>
      <w:r w:rsidRPr="00F83394">
        <w:rPr>
          <w:sz w:val="20"/>
          <w:szCs w:val="20"/>
        </w:rPr>
        <w:t>date</w:t>
      </w:r>
      <w:r w:rsidRPr="00F83394">
        <w:rPr>
          <w:spacing w:val="-4"/>
          <w:sz w:val="20"/>
          <w:szCs w:val="20"/>
        </w:rPr>
        <w:t xml:space="preserve"> </w:t>
      </w:r>
      <w:r w:rsidRPr="00F83394">
        <w:rPr>
          <w:sz w:val="20"/>
          <w:szCs w:val="20"/>
        </w:rPr>
        <w:t>of</w:t>
      </w:r>
      <w:r w:rsidRPr="00F83394">
        <w:rPr>
          <w:spacing w:val="-3"/>
          <w:sz w:val="20"/>
          <w:szCs w:val="20"/>
        </w:rPr>
        <w:t xml:space="preserve"> </w:t>
      </w:r>
      <w:r w:rsidRPr="00F83394">
        <w:rPr>
          <w:sz w:val="20"/>
          <w:szCs w:val="20"/>
        </w:rPr>
        <w:t>substantial</w:t>
      </w:r>
      <w:r w:rsidRPr="00F83394">
        <w:rPr>
          <w:spacing w:val="-5"/>
          <w:sz w:val="20"/>
          <w:szCs w:val="20"/>
        </w:rPr>
        <w:t xml:space="preserve"> </w:t>
      </w:r>
      <w:r w:rsidRPr="00F83394">
        <w:rPr>
          <w:sz w:val="20"/>
          <w:szCs w:val="20"/>
        </w:rPr>
        <w:t>completion</w:t>
      </w:r>
      <w:r w:rsidRPr="00F83394">
        <w:rPr>
          <w:spacing w:val="-2"/>
          <w:sz w:val="20"/>
          <w:szCs w:val="20"/>
        </w:rPr>
        <w:t xml:space="preserve"> </w:t>
      </w:r>
      <w:r w:rsidRPr="00F83394">
        <w:rPr>
          <w:sz w:val="20"/>
          <w:szCs w:val="20"/>
        </w:rPr>
        <w:t>of</w:t>
      </w:r>
      <w:r w:rsidRPr="00F83394">
        <w:rPr>
          <w:spacing w:val="-2"/>
          <w:sz w:val="20"/>
          <w:szCs w:val="20"/>
        </w:rPr>
        <w:t xml:space="preserve"> </w:t>
      </w:r>
      <w:r w:rsidRPr="00F83394">
        <w:rPr>
          <w:sz w:val="20"/>
          <w:szCs w:val="20"/>
        </w:rPr>
        <w:t>the</w:t>
      </w:r>
      <w:r w:rsidRPr="00F83394">
        <w:rPr>
          <w:spacing w:val="-5"/>
          <w:sz w:val="20"/>
          <w:szCs w:val="20"/>
        </w:rPr>
        <w:t xml:space="preserve"> </w:t>
      </w:r>
      <w:r w:rsidRPr="00F83394">
        <w:rPr>
          <w:sz w:val="20"/>
          <w:szCs w:val="20"/>
        </w:rPr>
        <w:t>project.</w:t>
      </w:r>
      <w:r w:rsidRPr="00F83394">
        <w:rPr>
          <w:spacing w:val="-2"/>
          <w:sz w:val="20"/>
          <w:szCs w:val="20"/>
        </w:rPr>
        <w:t xml:space="preserve"> </w:t>
      </w:r>
      <w:r w:rsidRPr="00F83394">
        <w:rPr>
          <w:sz w:val="20"/>
          <w:szCs w:val="20"/>
        </w:rPr>
        <w:t>This</w:t>
      </w:r>
      <w:r w:rsidRPr="00F83394">
        <w:rPr>
          <w:spacing w:val="-3"/>
          <w:sz w:val="20"/>
          <w:szCs w:val="20"/>
        </w:rPr>
        <w:t xml:space="preserve"> </w:t>
      </w:r>
      <w:r w:rsidRPr="00F83394">
        <w:rPr>
          <w:sz w:val="20"/>
          <w:szCs w:val="20"/>
        </w:rPr>
        <w:t>warranty</w:t>
      </w:r>
      <w:r w:rsidRPr="00F83394">
        <w:rPr>
          <w:spacing w:val="-5"/>
          <w:sz w:val="20"/>
          <w:szCs w:val="20"/>
        </w:rPr>
        <w:t xml:space="preserve"> </w:t>
      </w:r>
      <w:r w:rsidRPr="00F83394">
        <w:rPr>
          <w:sz w:val="20"/>
          <w:szCs w:val="20"/>
        </w:rPr>
        <w:t xml:space="preserve">to </w:t>
      </w:r>
      <w:r w:rsidRPr="00F83394">
        <w:rPr>
          <w:sz w:val="20"/>
          <w:szCs w:val="20"/>
        </w:rPr>
        <w:lastRenderedPageBreak/>
        <w:t>cover all product defects, performance criteria, and</w:t>
      </w:r>
      <w:r w:rsidRPr="00F83394">
        <w:rPr>
          <w:spacing w:val="-6"/>
          <w:sz w:val="20"/>
          <w:szCs w:val="20"/>
        </w:rPr>
        <w:t xml:space="preserve"> </w:t>
      </w:r>
      <w:r w:rsidRPr="00F83394">
        <w:rPr>
          <w:sz w:val="20"/>
          <w:szCs w:val="20"/>
        </w:rPr>
        <w:t>parts.</w:t>
      </w:r>
    </w:p>
    <w:p w14:paraId="059FD1BE" w14:textId="77777777" w:rsidR="000B2CD1" w:rsidRPr="00F83394" w:rsidRDefault="000B2CD1">
      <w:pPr>
        <w:pStyle w:val="BodyText"/>
        <w:spacing w:before="8"/>
      </w:pPr>
    </w:p>
    <w:p w14:paraId="5F3E154D" w14:textId="77777777" w:rsidR="000B2CD1" w:rsidRPr="00F83394" w:rsidRDefault="00BC310F">
      <w:pPr>
        <w:pStyle w:val="Heading1"/>
        <w:numPr>
          <w:ilvl w:val="0"/>
          <w:numId w:val="22"/>
        </w:numPr>
        <w:tabs>
          <w:tab w:val="left" w:pos="1023"/>
          <w:tab w:val="left" w:pos="1024"/>
        </w:tabs>
        <w:spacing w:before="1"/>
      </w:pPr>
      <w:bookmarkStart w:id="69" w:name="2._PRODUCTS"/>
      <w:bookmarkEnd w:id="69"/>
      <w:r w:rsidRPr="00F83394">
        <w:t>PRODUCTS</w:t>
      </w:r>
    </w:p>
    <w:p w14:paraId="6BC41C69" w14:textId="77777777" w:rsidR="000B2CD1" w:rsidRPr="00F83394" w:rsidRDefault="000B2CD1">
      <w:pPr>
        <w:pStyle w:val="BodyText"/>
        <w:spacing w:before="10"/>
        <w:rPr>
          <w:b/>
        </w:rPr>
      </w:pPr>
    </w:p>
    <w:p w14:paraId="5D82E87F" w14:textId="77777777" w:rsidR="000B2CD1" w:rsidRPr="00F83394" w:rsidRDefault="00BC310F">
      <w:pPr>
        <w:pStyle w:val="BodyText"/>
        <w:tabs>
          <w:tab w:val="left" w:pos="1023"/>
        </w:tabs>
        <w:ind w:left="159"/>
      </w:pPr>
      <w:bookmarkStart w:id="70" w:name="2.1_FIXTURES,_GENERAL"/>
      <w:bookmarkEnd w:id="70"/>
      <w:r w:rsidRPr="00F83394">
        <w:t>2.1</w:t>
      </w:r>
      <w:r w:rsidRPr="00F83394">
        <w:tab/>
        <w:t>FIXTURES,</w:t>
      </w:r>
      <w:r w:rsidRPr="00F83394">
        <w:rPr>
          <w:spacing w:val="-2"/>
        </w:rPr>
        <w:t xml:space="preserve"> </w:t>
      </w:r>
      <w:r w:rsidRPr="00F83394">
        <w:t>GENERAL</w:t>
      </w:r>
    </w:p>
    <w:p w14:paraId="021E2FD3" w14:textId="77777777" w:rsidR="000B2CD1" w:rsidRPr="00F83394" w:rsidRDefault="000B2CD1">
      <w:pPr>
        <w:pStyle w:val="BodyText"/>
        <w:spacing w:before="10"/>
      </w:pPr>
    </w:p>
    <w:p w14:paraId="5B1D6367" w14:textId="77777777" w:rsidR="000B2CD1" w:rsidRPr="00F83394" w:rsidRDefault="00BC310F">
      <w:pPr>
        <w:pStyle w:val="ListParagraph"/>
        <w:numPr>
          <w:ilvl w:val="1"/>
          <w:numId w:val="22"/>
        </w:numPr>
        <w:tabs>
          <w:tab w:val="left" w:pos="1023"/>
          <w:tab w:val="left" w:pos="1024"/>
        </w:tabs>
        <w:ind w:right="604" w:hanging="576"/>
        <w:rPr>
          <w:sz w:val="20"/>
          <w:szCs w:val="20"/>
        </w:rPr>
      </w:pPr>
      <w:bookmarkStart w:id="71" w:name="A._All_fixtures_shall_be_UL_or_other_qua"/>
      <w:bookmarkEnd w:id="71"/>
      <w:r w:rsidRPr="00F83394">
        <w:rPr>
          <w:sz w:val="20"/>
          <w:szCs w:val="20"/>
        </w:rPr>
        <w:t>All</w:t>
      </w:r>
      <w:r w:rsidRPr="00F83394">
        <w:rPr>
          <w:spacing w:val="-4"/>
          <w:sz w:val="20"/>
          <w:szCs w:val="20"/>
        </w:rPr>
        <w:t xml:space="preserve"> </w:t>
      </w:r>
      <w:r w:rsidRPr="00F83394">
        <w:rPr>
          <w:sz w:val="20"/>
          <w:szCs w:val="20"/>
        </w:rPr>
        <w:t>fixtures</w:t>
      </w:r>
      <w:r w:rsidRPr="00F83394">
        <w:rPr>
          <w:spacing w:val="-2"/>
          <w:sz w:val="20"/>
          <w:szCs w:val="20"/>
        </w:rPr>
        <w:t xml:space="preserve"> </w:t>
      </w:r>
      <w:r w:rsidRPr="00F83394">
        <w:rPr>
          <w:sz w:val="20"/>
          <w:szCs w:val="20"/>
        </w:rPr>
        <w:t>shall</w:t>
      </w:r>
      <w:r w:rsidRPr="00F83394">
        <w:rPr>
          <w:spacing w:val="-4"/>
          <w:sz w:val="20"/>
          <w:szCs w:val="20"/>
        </w:rPr>
        <w:t xml:space="preserve"> </w:t>
      </w:r>
      <w:r w:rsidRPr="00F83394">
        <w:rPr>
          <w:sz w:val="20"/>
          <w:szCs w:val="20"/>
        </w:rPr>
        <w:t>be</w:t>
      </w:r>
      <w:r w:rsidRPr="00F83394">
        <w:rPr>
          <w:spacing w:val="-3"/>
          <w:sz w:val="20"/>
          <w:szCs w:val="20"/>
        </w:rPr>
        <w:t xml:space="preserve"> </w:t>
      </w:r>
      <w:r w:rsidRPr="00F83394">
        <w:rPr>
          <w:sz w:val="20"/>
          <w:szCs w:val="20"/>
        </w:rPr>
        <w:t>UL or</w:t>
      </w:r>
      <w:r w:rsidRPr="00F83394">
        <w:rPr>
          <w:spacing w:val="-2"/>
          <w:sz w:val="20"/>
          <w:szCs w:val="20"/>
        </w:rPr>
        <w:t xml:space="preserve"> </w:t>
      </w:r>
      <w:r w:rsidRPr="00F83394">
        <w:rPr>
          <w:sz w:val="20"/>
          <w:szCs w:val="20"/>
        </w:rPr>
        <w:t>other</w:t>
      </w:r>
      <w:r w:rsidRPr="00F83394">
        <w:rPr>
          <w:spacing w:val="-2"/>
          <w:sz w:val="20"/>
          <w:szCs w:val="20"/>
        </w:rPr>
        <w:t xml:space="preserve"> </w:t>
      </w:r>
      <w:r w:rsidRPr="00F83394">
        <w:rPr>
          <w:sz w:val="20"/>
          <w:szCs w:val="20"/>
        </w:rPr>
        <w:t>qualified</w:t>
      </w:r>
      <w:r w:rsidRPr="00F83394">
        <w:rPr>
          <w:spacing w:val="-3"/>
          <w:sz w:val="20"/>
          <w:szCs w:val="20"/>
        </w:rPr>
        <w:t xml:space="preserve"> </w:t>
      </w:r>
      <w:r w:rsidRPr="00F83394">
        <w:rPr>
          <w:sz w:val="20"/>
          <w:szCs w:val="20"/>
        </w:rPr>
        <w:t>third</w:t>
      </w:r>
      <w:r w:rsidRPr="00F83394">
        <w:rPr>
          <w:spacing w:val="-1"/>
          <w:sz w:val="20"/>
          <w:szCs w:val="20"/>
        </w:rPr>
        <w:t xml:space="preserve"> </w:t>
      </w:r>
      <w:r w:rsidRPr="00F83394">
        <w:rPr>
          <w:sz w:val="20"/>
          <w:szCs w:val="20"/>
        </w:rPr>
        <w:t>party</w:t>
      </w:r>
      <w:r w:rsidRPr="00F83394">
        <w:rPr>
          <w:spacing w:val="-5"/>
          <w:sz w:val="20"/>
          <w:szCs w:val="20"/>
        </w:rPr>
        <w:t xml:space="preserve"> </w:t>
      </w:r>
      <w:r w:rsidRPr="00F83394">
        <w:rPr>
          <w:sz w:val="20"/>
          <w:szCs w:val="20"/>
        </w:rPr>
        <w:t>listed</w:t>
      </w:r>
      <w:r w:rsidRPr="00F83394">
        <w:rPr>
          <w:spacing w:val="-3"/>
          <w:sz w:val="20"/>
          <w:szCs w:val="20"/>
        </w:rPr>
        <w:t xml:space="preserve"> </w:t>
      </w:r>
      <w:r w:rsidRPr="00F83394">
        <w:rPr>
          <w:sz w:val="20"/>
          <w:szCs w:val="20"/>
        </w:rPr>
        <w:t>for</w:t>
      </w:r>
      <w:r w:rsidRPr="00F83394">
        <w:rPr>
          <w:spacing w:val="-2"/>
          <w:sz w:val="20"/>
          <w:szCs w:val="20"/>
        </w:rPr>
        <w:t xml:space="preserve"> </w:t>
      </w:r>
      <w:r w:rsidRPr="00F83394">
        <w:rPr>
          <w:sz w:val="20"/>
          <w:szCs w:val="20"/>
        </w:rPr>
        <w:t>the</w:t>
      </w:r>
      <w:r w:rsidRPr="00F83394">
        <w:rPr>
          <w:spacing w:val="-3"/>
          <w:sz w:val="20"/>
          <w:szCs w:val="20"/>
        </w:rPr>
        <w:t xml:space="preserve"> </w:t>
      </w:r>
      <w:r w:rsidRPr="00F83394">
        <w:rPr>
          <w:sz w:val="20"/>
          <w:szCs w:val="20"/>
        </w:rPr>
        <w:t>environment</w:t>
      </w:r>
      <w:r w:rsidRPr="00F83394">
        <w:rPr>
          <w:spacing w:val="-1"/>
          <w:sz w:val="20"/>
          <w:szCs w:val="20"/>
        </w:rPr>
        <w:t xml:space="preserve"> </w:t>
      </w:r>
      <w:r w:rsidRPr="00F83394">
        <w:rPr>
          <w:sz w:val="20"/>
          <w:szCs w:val="20"/>
        </w:rPr>
        <w:t>where</w:t>
      </w:r>
      <w:r w:rsidRPr="00F83394">
        <w:rPr>
          <w:spacing w:val="-2"/>
          <w:sz w:val="20"/>
          <w:szCs w:val="20"/>
        </w:rPr>
        <w:t xml:space="preserve"> </w:t>
      </w:r>
      <w:r w:rsidRPr="00F83394">
        <w:rPr>
          <w:sz w:val="20"/>
          <w:szCs w:val="20"/>
        </w:rPr>
        <w:t>they</w:t>
      </w:r>
      <w:r w:rsidRPr="00F83394">
        <w:rPr>
          <w:spacing w:val="-4"/>
          <w:sz w:val="20"/>
          <w:szCs w:val="20"/>
        </w:rPr>
        <w:t xml:space="preserve"> </w:t>
      </w:r>
      <w:r w:rsidRPr="00F83394">
        <w:rPr>
          <w:sz w:val="20"/>
          <w:szCs w:val="20"/>
        </w:rPr>
        <w:t>will</w:t>
      </w:r>
      <w:r w:rsidRPr="00F83394">
        <w:rPr>
          <w:spacing w:val="-4"/>
          <w:sz w:val="20"/>
          <w:szCs w:val="20"/>
        </w:rPr>
        <w:t xml:space="preserve"> </w:t>
      </w:r>
      <w:r w:rsidRPr="00F83394">
        <w:rPr>
          <w:sz w:val="20"/>
          <w:szCs w:val="20"/>
        </w:rPr>
        <w:t>be installed including: damp, wet, extreme temperature, or hazardous</w:t>
      </w:r>
      <w:r w:rsidRPr="00F83394">
        <w:rPr>
          <w:spacing w:val="-10"/>
          <w:sz w:val="20"/>
          <w:szCs w:val="20"/>
        </w:rPr>
        <w:t xml:space="preserve"> </w:t>
      </w:r>
      <w:r w:rsidRPr="00F83394">
        <w:rPr>
          <w:sz w:val="20"/>
          <w:szCs w:val="20"/>
        </w:rPr>
        <w:t>locations.</w:t>
      </w:r>
    </w:p>
    <w:p w14:paraId="117B57A4" w14:textId="77777777" w:rsidR="000B2CD1" w:rsidRPr="00F83394" w:rsidRDefault="000B2CD1">
      <w:pPr>
        <w:pStyle w:val="BodyText"/>
        <w:spacing w:before="11"/>
      </w:pPr>
    </w:p>
    <w:p w14:paraId="43DDE44D" w14:textId="77777777" w:rsidR="000B2CD1" w:rsidRPr="00F83394" w:rsidRDefault="00BC310F">
      <w:pPr>
        <w:pStyle w:val="ListParagraph"/>
        <w:numPr>
          <w:ilvl w:val="1"/>
          <w:numId w:val="22"/>
        </w:numPr>
        <w:tabs>
          <w:tab w:val="left" w:pos="1023"/>
          <w:tab w:val="left" w:pos="1024"/>
        </w:tabs>
        <w:ind w:left="1024" w:right="303"/>
        <w:rPr>
          <w:sz w:val="20"/>
          <w:szCs w:val="20"/>
        </w:rPr>
      </w:pPr>
      <w:bookmarkStart w:id="72" w:name="B._Polycarbonate_lenses_shall_be_used_as"/>
      <w:bookmarkEnd w:id="72"/>
      <w:r w:rsidRPr="00F83394">
        <w:rPr>
          <w:sz w:val="20"/>
          <w:szCs w:val="20"/>
        </w:rPr>
        <w:t>Polycarbonate</w:t>
      </w:r>
      <w:r w:rsidRPr="00F83394">
        <w:rPr>
          <w:spacing w:val="-5"/>
          <w:sz w:val="20"/>
          <w:szCs w:val="20"/>
        </w:rPr>
        <w:t xml:space="preserve"> </w:t>
      </w:r>
      <w:r w:rsidRPr="00F83394">
        <w:rPr>
          <w:sz w:val="20"/>
          <w:szCs w:val="20"/>
        </w:rPr>
        <w:t>lenses</w:t>
      </w:r>
      <w:r w:rsidRPr="00F83394">
        <w:rPr>
          <w:spacing w:val="-4"/>
          <w:sz w:val="20"/>
          <w:szCs w:val="20"/>
        </w:rPr>
        <w:t xml:space="preserve"> </w:t>
      </w:r>
      <w:r w:rsidRPr="00F83394">
        <w:rPr>
          <w:sz w:val="20"/>
          <w:szCs w:val="20"/>
        </w:rPr>
        <w:t>shall</w:t>
      </w:r>
      <w:r w:rsidRPr="00F83394">
        <w:rPr>
          <w:spacing w:val="-1"/>
          <w:sz w:val="20"/>
          <w:szCs w:val="20"/>
        </w:rPr>
        <w:t xml:space="preserve"> </w:t>
      </w:r>
      <w:r w:rsidRPr="00F83394">
        <w:rPr>
          <w:sz w:val="20"/>
          <w:szCs w:val="20"/>
        </w:rPr>
        <w:t>be</w:t>
      </w:r>
      <w:r w:rsidRPr="00F83394">
        <w:rPr>
          <w:spacing w:val="-5"/>
          <w:sz w:val="20"/>
          <w:szCs w:val="20"/>
        </w:rPr>
        <w:t xml:space="preserve"> </w:t>
      </w:r>
      <w:r w:rsidRPr="00F83394">
        <w:rPr>
          <w:sz w:val="20"/>
          <w:szCs w:val="20"/>
        </w:rPr>
        <w:t>used</w:t>
      </w:r>
      <w:r w:rsidRPr="00F83394">
        <w:rPr>
          <w:spacing w:val="-5"/>
          <w:sz w:val="20"/>
          <w:szCs w:val="20"/>
        </w:rPr>
        <w:t xml:space="preserve"> </w:t>
      </w:r>
      <w:r w:rsidRPr="00F83394">
        <w:rPr>
          <w:sz w:val="20"/>
          <w:szCs w:val="20"/>
        </w:rPr>
        <w:t>as</w:t>
      </w:r>
      <w:r w:rsidRPr="00F83394">
        <w:rPr>
          <w:spacing w:val="-3"/>
          <w:sz w:val="20"/>
          <w:szCs w:val="20"/>
        </w:rPr>
        <w:t xml:space="preserve"> </w:t>
      </w:r>
      <w:r w:rsidRPr="00F83394">
        <w:rPr>
          <w:sz w:val="20"/>
          <w:szCs w:val="20"/>
        </w:rPr>
        <w:t>standard.</w:t>
      </w:r>
      <w:r w:rsidRPr="00F83394">
        <w:rPr>
          <w:spacing w:val="-3"/>
          <w:sz w:val="20"/>
          <w:szCs w:val="20"/>
        </w:rPr>
        <w:t xml:space="preserve"> </w:t>
      </w:r>
      <w:r w:rsidRPr="00F83394">
        <w:rPr>
          <w:sz w:val="20"/>
          <w:szCs w:val="20"/>
        </w:rPr>
        <w:t>Lenses</w:t>
      </w:r>
      <w:r w:rsidRPr="00F83394">
        <w:rPr>
          <w:spacing w:val="-4"/>
          <w:sz w:val="20"/>
          <w:szCs w:val="20"/>
        </w:rPr>
        <w:t xml:space="preserve"> </w:t>
      </w:r>
      <w:r w:rsidRPr="00F83394">
        <w:rPr>
          <w:sz w:val="20"/>
          <w:szCs w:val="20"/>
        </w:rPr>
        <w:t>shall</w:t>
      </w:r>
      <w:r w:rsidRPr="00F83394">
        <w:rPr>
          <w:spacing w:val="-6"/>
          <w:sz w:val="20"/>
          <w:szCs w:val="20"/>
        </w:rPr>
        <w:t xml:space="preserve"> </w:t>
      </w:r>
      <w:r w:rsidRPr="00F83394">
        <w:rPr>
          <w:sz w:val="20"/>
          <w:szCs w:val="20"/>
        </w:rPr>
        <w:t>be</w:t>
      </w:r>
      <w:r w:rsidRPr="00F83394">
        <w:rPr>
          <w:spacing w:val="-3"/>
          <w:sz w:val="20"/>
          <w:szCs w:val="20"/>
        </w:rPr>
        <w:t xml:space="preserve"> </w:t>
      </w:r>
      <w:r w:rsidRPr="00F83394">
        <w:rPr>
          <w:sz w:val="20"/>
          <w:szCs w:val="20"/>
        </w:rPr>
        <w:t>100%</w:t>
      </w:r>
      <w:r w:rsidRPr="00F83394">
        <w:rPr>
          <w:spacing w:val="-2"/>
          <w:sz w:val="20"/>
          <w:szCs w:val="20"/>
        </w:rPr>
        <w:t xml:space="preserve"> </w:t>
      </w:r>
      <w:r w:rsidRPr="00F83394">
        <w:rPr>
          <w:sz w:val="20"/>
          <w:szCs w:val="20"/>
        </w:rPr>
        <w:t>virgin</w:t>
      </w:r>
      <w:r w:rsidRPr="00F83394">
        <w:rPr>
          <w:spacing w:val="-2"/>
          <w:sz w:val="20"/>
          <w:szCs w:val="20"/>
        </w:rPr>
        <w:t xml:space="preserve"> </w:t>
      </w:r>
      <w:r w:rsidRPr="00F83394">
        <w:rPr>
          <w:sz w:val="20"/>
          <w:szCs w:val="20"/>
        </w:rPr>
        <w:t>acrylic</w:t>
      </w:r>
      <w:r w:rsidRPr="00F83394">
        <w:rPr>
          <w:spacing w:val="-1"/>
          <w:sz w:val="20"/>
          <w:szCs w:val="20"/>
        </w:rPr>
        <w:t xml:space="preserve"> </w:t>
      </w:r>
      <w:r w:rsidRPr="00F83394">
        <w:rPr>
          <w:sz w:val="20"/>
          <w:szCs w:val="20"/>
        </w:rPr>
        <w:t>thermoplastic with a minimum thickness of 1/8” of an</w:t>
      </w:r>
      <w:r w:rsidRPr="00F83394">
        <w:rPr>
          <w:spacing w:val="2"/>
          <w:sz w:val="20"/>
          <w:szCs w:val="20"/>
        </w:rPr>
        <w:t xml:space="preserve"> </w:t>
      </w:r>
      <w:r w:rsidRPr="00F83394">
        <w:rPr>
          <w:sz w:val="20"/>
          <w:szCs w:val="20"/>
        </w:rPr>
        <w:t>inch.</w:t>
      </w:r>
    </w:p>
    <w:p w14:paraId="328C40E1" w14:textId="77777777" w:rsidR="000B2CD1" w:rsidRPr="00F83394" w:rsidRDefault="000B2CD1">
      <w:pPr>
        <w:pStyle w:val="BodyText"/>
        <w:spacing w:before="8"/>
      </w:pPr>
    </w:p>
    <w:p w14:paraId="49A1C896" w14:textId="77777777" w:rsidR="000B2CD1" w:rsidRPr="00F83394" w:rsidRDefault="00DE722D">
      <w:pPr>
        <w:pStyle w:val="ListParagraph"/>
        <w:numPr>
          <w:ilvl w:val="1"/>
          <w:numId w:val="22"/>
        </w:numPr>
        <w:tabs>
          <w:tab w:val="left" w:pos="1023"/>
          <w:tab w:val="left" w:pos="1024"/>
        </w:tabs>
        <w:spacing w:before="1"/>
        <w:ind w:left="1024" w:right="222"/>
        <w:rPr>
          <w:sz w:val="20"/>
          <w:szCs w:val="20"/>
        </w:rPr>
      </w:pPr>
      <w:bookmarkStart w:id="73" w:name="C._Preferred_lens_are_flat_style_lens_pe"/>
      <w:bookmarkEnd w:id="73"/>
      <w:r w:rsidRPr="00F83394">
        <w:rPr>
          <w:sz w:val="20"/>
          <w:szCs w:val="20"/>
        </w:rPr>
        <w:t>Flat</w:t>
      </w:r>
      <w:r w:rsidR="00BC310F" w:rsidRPr="00F83394">
        <w:rPr>
          <w:spacing w:val="-2"/>
          <w:sz w:val="20"/>
          <w:szCs w:val="20"/>
        </w:rPr>
        <w:t xml:space="preserve"> </w:t>
      </w:r>
      <w:r w:rsidR="00BC310F" w:rsidRPr="00F83394">
        <w:rPr>
          <w:sz w:val="20"/>
          <w:szCs w:val="20"/>
        </w:rPr>
        <w:t>style</w:t>
      </w:r>
      <w:r w:rsidR="00F83394">
        <w:rPr>
          <w:sz w:val="20"/>
          <w:szCs w:val="20"/>
        </w:rPr>
        <w:t xml:space="preserve"> ‘smooth’</w:t>
      </w:r>
      <w:r w:rsidR="00BC310F" w:rsidRPr="00F83394">
        <w:rPr>
          <w:spacing w:val="-3"/>
          <w:sz w:val="20"/>
          <w:szCs w:val="20"/>
        </w:rPr>
        <w:t xml:space="preserve"> </w:t>
      </w:r>
      <w:r w:rsidR="00BC310F" w:rsidRPr="00F83394">
        <w:rPr>
          <w:sz w:val="20"/>
          <w:szCs w:val="20"/>
        </w:rPr>
        <w:t>lens</w:t>
      </w:r>
      <w:r w:rsidR="00BC310F" w:rsidRPr="00F83394">
        <w:rPr>
          <w:spacing w:val="-3"/>
          <w:sz w:val="20"/>
          <w:szCs w:val="20"/>
        </w:rPr>
        <w:t xml:space="preserve"> </w:t>
      </w:r>
      <w:r w:rsidR="00BC310F" w:rsidRPr="00F83394">
        <w:rPr>
          <w:sz w:val="20"/>
          <w:szCs w:val="20"/>
        </w:rPr>
        <w:t>per</w:t>
      </w:r>
      <w:r w:rsidR="00BC310F" w:rsidRPr="00F83394">
        <w:rPr>
          <w:spacing w:val="-3"/>
          <w:sz w:val="20"/>
          <w:szCs w:val="20"/>
        </w:rPr>
        <w:t xml:space="preserve"> </w:t>
      </w:r>
      <w:r w:rsidR="00BC310F" w:rsidRPr="00F83394">
        <w:rPr>
          <w:sz w:val="20"/>
          <w:szCs w:val="20"/>
        </w:rPr>
        <w:t>Paragraph</w:t>
      </w:r>
      <w:r w:rsidR="00BC310F" w:rsidRPr="00F83394">
        <w:rPr>
          <w:spacing w:val="-4"/>
          <w:sz w:val="20"/>
          <w:szCs w:val="20"/>
        </w:rPr>
        <w:t xml:space="preserve"> </w:t>
      </w:r>
      <w:r w:rsidR="00BC310F" w:rsidRPr="00F83394">
        <w:rPr>
          <w:sz w:val="20"/>
          <w:szCs w:val="20"/>
        </w:rPr>
        <w:t>2.4.A</w:t>
      </w:r>
      <w:r w:rsidR="00BC310F" w:rsidRPr="00F83394">
        <w:rPr>
          <w:spacing w:val="-5"/>
          <w:sz w:val="20"/>
          <w:szCs w:val="20"/>
        </w:rPr>
        <w:t xml:space="preserve"> </w:t>
      </w:r>
      <w:r w:rsidR="00BC310F" w:rsidRPr="00F83394">
        <w:rPr>
          <w:sz w:val="20"/>
          <w:szCs w:val="20"/>
        </w:rPr>
        <w:t>below.</w:t>
      </w:r>
      <w:r w:rsidR="00BC310F" w:rsidRPr="00F83394">
        <w:rPr>
          <w:spacing w:val="-4"/>
          <w:sz w:val="20"/>
          <w:szCs w:val="20"/>
        </w:rPr>
        <w:t xml:space="preserve"> </w:t>
      </w:r>
      <w:r w:rsidR="00BC310F" w:rsidRPr="00F83394">
        <w:rPr>
          <w:sz w:val="20"/>
          <w:szCs w:val="20"/>
        </w:rPr>
        <w:t>Alternatively,</w:t>
      </w:r>
      <w:r w:rsidR="00BC310F" w:rsidRPr="00F83394">
        <w:rPr>
          <w:spacing w:val="-4"/>
          <w:sz w:val="20"/>
          <w:szCs w:val="20"/>
        </w:rPr>
        <w:t xml:space="preserve"> </w:t>
      </w:r>
      <w:r w:rsidR="00BC310F" w:rsidRPr="00F83394">
        <w:rPr>
          <w:sz w:val="20"/>
          <w:szCs w:val="20"/>
        </w:rPr>
        <w:t>diffused</w:t>
      </w:r>
      <w:r w:rsidR="00BC310F" w:rsidRPr="00F83394">
        <w:rPr>
          <w:spacing w:val="-5"/>
          <w:sz w:val="20"/>
          <w:szCs w:val="20"/>
        </w:rPr>
        <w:t xml:space="preserve"> </w:t>
      </w:r>
      <w:r w:rsidR="00BC310F" w:rsidRPr="00F83394">
        <w:rPr>
          <w:sz w:val="20"/>
          <w:szCs w:val="20"/>
        </w:rPr>
        <w:t>prismatic</w:t>
      </w:r>
      <w:r w:rsidR="00BC310F" w:rsidRPr="00F83394">
        <w:rPr>
          <w:spacing w:val="-3"/>
          <w:sz w:val="20"/>
          <w:szCs w:val="20"/>
        </w:rPr>
        <w:t xml:space="preserve"> </w:t>
      </w:r>
      <w:r w:rsidR="00BC310F" w:rsidRPr="00F83394">
        <w:rPr>
          <w:sz w:val="20"/>
          <w:szCs w:val="20"/>
        </w:rPr>
        <w:t xml:space="preserve">pattern #12 (A12) lens are acceptable if provided </w:t>
      </w:r>
      <w:proofErr w:type="gramStart"/>
      <w:r w:rsidR="00BC310F" w:rsidRPr="00F83394">
        <w:rPr>
          <w:sz w:val="20"/>
          <w:szCs w:val="20"/>
        </w:rPr>
        <w:t>so as to</w:t>
      </w:r>
      <w:proofErr w:type="gramEnd"/>
      <w:r w:rsidR="00BC310F" w:rsidRPr="00F83394">
        <w:rPr>
          <w:sz w:val="20"/>
          <w:szCs w:val="20"/>
        </w:rPr>
        <w:t xml:space="preserve"> obscure lamps and LED</w:t>
      </w:r>
      <w:r w:rsidR="00BC310F" w:rsidRPr="00F83394">
        <w:rPr>
          <w:spacing w:val="-13"/>
          <w:sz w:val="20"/>
          <w:szCs w:val="20"/>
        </w:rPr>
        <w:t xml:space="preserve"> </w:t>
      </w:r>
      <w:proofErr w:type="spellStart"/>
      <w:r w:rsidR="00BC310F" w:rsidRPr="00F83394">
        <w:rPr>
          <w:sz w:val="20"/>
          <w:szCs w:val="20"/>
        </w:rPr>
        <w:t>pixelation</w:t>
      </w:r>
      <w:proofErr w:type="spellEnd"/>
      <w:r w:rsidR="00BC310F" w:rsidRPr="00F83394">
        <w:rPr>
          <w:sz w:val="20"/>
          <w:szCs w:val="20"/>
        </w:rPr>
        <w:t>.</w:t>
      </w:r>
    </w:p>
    <w:p w14:paraId="5E98FBF4" w14:textId="77777777" w:rsidR="000B2CD1" w:rsidRPr="00F83394" w:rsidRDefault="000B2CD1">
      <w:pPr>
        <w:pStyle w:val="BodyText"/>
        <w:spacing w:before="10"/>
      </w:pPr>
    </w:p>
    <w:p w14:paraId="2E06BB33" w14:textId="77777777" w:rsidR="000B2CD1" w:rsidRPr="00F83394" w:rsidRDefault="00BC310F">
      <w:pPr>
        <w:pStyle w:val="ListParagraph"/>
        <w:numPr>
          <w:ilvl w:val="1"/>
          <w:numId w:val="22"/>
        </w:numPr>
        <w:tabs>
          <w:tab w:val="left" w:pos="1023"/>
          <w:tab w:val="left" w:pos="1024"/>
        </w:tabs>
        <w:ind w:left="1024"/>
        <w:rPr>
          <w:sz w:val="20"/>
          <w:szCs w:val="20"/>
        </w:rPr>
      </w:pPr>
      <w:bookmarkStart w:id="74" w:name="D._All_raw_material_used_shall_meet_ASTM"/>
      <w:bookmarkEnd w:id="74"/>
      <w:r w:rsidRPr="00F83394">
        <w:rPr>
          <w:sz w:val="20"/>
          <w:szCs w:val="20"/>
        </w:rPr>
        <w:t>All raw material used shall meet ASTM D 788, Grade 8, and shall exceed IES-SPI-NEMA by</w:t>
      </w:r>
      <w:r w:rsidRPr="00F83394">
        <w:rPr>
          <w:spacing w:val="-30"/>
          <w:sz w:val="20"/>
          <w:szCs w:val="20"/>
        </w:rPr>
        <w:t xml:space="preserve"> </w:t>
      </w:r>
      <w:r w:rsidRPr="00F83394">
        <w:rPr>
          <w:sz w:val="20"/>
          <w:szCs w:val="20"/>
        </w:rPr>
        <w:t>100%.</w:t>
      </w:r>
    </w:p>
    <w:p w14:paraId="53485B28" w14:textId="77777777" w:rsidR="000B2CD1" w:rsidRPr="00F83394" w:rsidRDefault="000B2CD1">
      <w:pPr>
        <w:pStyle w:val="BodyText"/>
        <w:spacing w:before="11"/>
      </w:pPr>
    </w:p>
    <w:p w14:paraId="19DE0040" w14:textId="77777777" w:rsidR="000B2CD1" w:rsidRPr="00F83394" w:rsidRDefault="00BC310F">
      <w:pPr>
        <w:pStyle w:val="ListParagraph"/>
        <w:numPr>
          <w:ilvl w:val="1"/>
          <w:numId w:val="22"/>
        </w:numPr>
        <w:tabs>
          <w:tab w:val="left" w:pos="1023"/>
          <w:tab w:val="left" w:pos="1024"/>
        </w:tabs>
        <w:ind w:hanging="576"/>
        <w:rPr>
          <w:sz w:val="20"/>
          <w:szCs w:val="20"/>
        </w:rPr>
      </w:pPr>
      <w:bookmarkStart w:id="75" w:name="E._Housings_shall_be_made_of_cold-rolled"/>
      <w:bookmarkEnd w:id="75"/>
      <w:r w:rsidRPr="00F83394">
        <w:rPr>
          <w:sz w:val="20"/>
          <w:szCs w:val="20"/>
        </w:rPr>
        <w:t>Housings shall be made of cold-rolled, die-formed steel, 22 gauge minimum, with mitered</w:t>
      </w:r>
      <w:r w:rsidRPr="00F83394">
        <w:rPr>
          <w:spacing w:val="-31"/>
          <w:sz w:val="20"/>
          <w:szCs w:val="20"/>
        </w:rPr>
        <w:t xml:space="preserve"> </w:t>
      </w:r>
      <w:r w:rsidRPr="00F83394">
        <w:rPr>
          <w:sz w:val="20"/>
          <w:szCs w:val="20"/>
        </w:rPr>
        <w:t>corners.</w:t>
      </w:r>
    </w:p>
    <w:p w14:paraId="74BC4E3F" w14:textId="77777777" w:rsidR="000B2CD1" w:rsidRPr="00F83394" w:rsidRDefault="000B2CD1">
      <w:pPr>
        <w:pStyle w:val="BodyText"/>
        <w:spacing w:before="10"/>
      </w:pPr>
    </w:p>
    <w:p w14:paraId="7712AD29" w14:textId="77777777" w:rsidR="000B2CD1" w:rsidRPr="00F83394" w:rsidRDefault="00BC310F">
      <w:pPr>
        <w:pStyle w:val="ListParagraph"/>
        <w:numPr>
          <w:ilvl w:val="1"/>
          <w:numId w:val="22"/>
        </w:numPr>
        <w:tabs>
          <w:tab w:val="left" w:pos="1023"/>
          <w:tab w:val="left" w:pos="1024"/>
        </w:tabs>
        <w:ind w:hanging="576"/>
        <w:rPr>
          <w:sz w:val="20"/>
          <w:szCs w:val="20"/>
        </w:rPr>
      </w:pPr>
      <w:bookmarkStart w:id="76" w:name="F._Doors_and_Frames:_Operable_without_to"/>
      <w:bookmarkEnd w:id="76"/>
      <w:r w:rsidRPr="00F83394">
        <w:rPr>
          <w:sz w:val="20"/>
          <w:szCs w:val="20"/>
        </w:rPr>
        <w:t>Doors and Frames: Operable without tools, free of light</w:t>
      </w:r>
      <w:r w:rsidRPr="00F83394">
        <w:rPr>
          <w:spacing w:val="-6"/>
          <w:sz w:val="20"/>
          <w:szCs w:val="20"/>
        </w:rPr>
        <w:t xml:space="preserve"> </w:t>
      </w:r>
      <w:r w:rsidRPr="00F83394">
        <w:rPr>
          <w:sz w:val="20"/>
          <w:szCs w:val="20"/>
        </w:rPr>
        <w:t>leaks.</w:t>
      </w:r>
    </w:p>
    <w:p w14:paraId="2289FBDA" w14:textId="77777777" w:rsidR="000B2CD1" w:rsidRPr="00F83394" w:rsidRDefault="000B2CD1">
      <w:pPr>
        <w:pStyle w:val="BodyText"/>
        <w:spacing w:before="8"/>
      </w:pPr>
    </w:p>
    <w:p w14:paraId="228F9AB6" w14:textId="77777777" w:rsidR="000B2CD1" w:rsidRPr="00F83394" w:rsidRDefault="00BC310F">
      <w:pPr>
        <w:pStyle w:val="ListParagraph"/>
        <w:numPr>
          <w:ilvl w:val="1"/>
          <w:numId w:val="22"/>
        </w:numPr>
        <w:tabs>
          <w:tab w:val="left" w:pos="1023"/>
          <w:tab w:val="left" w:pos="1024"/>
        </w:tabs>
        <w:ind w:right="343" w:hanging="576"/>
        <w:rPr>
          <w:sz w:val="20"/>
          <w:szCs w:val="20"/>
        </w:rPr>
      </w:pPr>
      <w:bookmarkStart w:id="77" w:name="G._Luminaire_Disconnect:_Separate_(pull-"/>
      <w:bookmarkEnd w:id="77"/>
      <w:r w:rsidRPr="00F83394">
        <w:rPr>
          <w:sz w:val="20"/>
          <w:szCs w:val="20"/>
        </w:rPr>
        <w:t>Luminaire Disconnect: Separate (pull-apart) connector installed in ballast or driver compartment of each fixture. Allows for safe and quick disconnection of fixture ballast or driver from line voltage. Finger-safe style unit disconnect devices, UL listed, 600V rated, suitable for aluminum or copper wiring. Provide disconnect as one of the</w:t>
      </w:r>
      <w:r w:rsidRPr="00F83394">
        <w:rPr>
          <w:spacing w:val="-1"/>
          <w:sz w:val="20"/>
          <w:szCs w:val="20"/>
        </w:rPr>
        <w:t xml:space="preserve"> </w:t>
      </w:r>
      <w:r w:rsidRPr="00F83394">
        <w:rPr>
          <w:sz w:val="20"/>
          <w:szCs w:val="20"/>
        </w:rPr>
        <w:t>following:</w:t>
      </w:r>
    </w:p>
    <w:p w14:paraId="7A2EFAA6" w14:textId="77777777" w:rsidR="000B2CD1" w:rsidRPr="00F83394" w:rsidRDefault="000B2CD1">
      <w:pPr>
        <w:pStyle w:val="BodyText"/>
      </w:pPr>
    </w:p>
    <w:p w14:paraId="7752BDE5" w14:textId="77777777" w:rsidR="000B2CD1" w:rsidRPr="00F83394" w:rsidRDefault="00BC310F" w:rsidP="009034D4">
      <w:pPr>
        <w:pStyle w:val="ListParagraph"/>
        <w:numPr>
          <w:ilvl w:val="2"/>
          <w:numId w:val="22"/>
        </w:numPr>
        <w:tabs>
          <w:tab w:val="left" w:pos="1599"/>
          <w:tab w:val="left" w:pos="1600"/>
        </w:tabs>
        <w:rPr>
          <w:sz w:val="20"/>
          <w:szCs w:val="20"/>
        </w:rPr>
      </w:pPr>
      <w:bookmarkStart w:id="78" w:name="1._Luminaire_manufacturer’s_quick_discon"/>
      <w:bookmarkEnd w:id="78"/>
      <w:r w:rsidRPr="00F83394">
        <w:rPr>
          <w:sz w:val="20"/>
          <w:szCs w:val="20"/>
        </w:rPr>
        <w:t xml:space="preserve">Luminaire </w:t>
      </w:r>
      <w:proofErr w:type="gramStart"/>
      <w:r w:rsidRPr="00F83394">
        <w:rPr>
          <w:sz w:val="20"/>
          <w:szCs w:val="20"/>
        </w:rPr>
        <w:t>manufacturer’s</w:t>
      </w:r>
      <w:proofErr w:type="gramEnd"/>
      <w:r w:rsidRPr="00F83394">
        <w:rPr>
          <w:sz w:val="20"/>
          <w:szCs w:val="20"/>
        </w:rPr>
        <w:t xml:space="preserve"> quick disconnect standard device, factory</w:t>
      </w:r>
      <w:r w:rsidRPr="00F83394">
        <w:rPr>
          <w:spacing w:val="-8"/>
          <w:sz w:val="20"/>
          <w:szCs w:val="20"/>
        </w:rPr>
        <w:t xml:space="preserve"> </w:t>
      </w:r>
      <w:r w:rsidRPr="00F83394">
        <w:rPr>
          <w:sz w:val="20"/>
          <w:szCs w:val="20"/>
        </w:rPr>
        <w:t>installed.</w:t>
      </w:r>
    </w:p>
    <w:p w14:paraId="3C4BE351" w14:textId="77777777" w:rsidR="000B2CD1" w:rsidRPr="00F83394" w:rsidRDefault="00BC310F">
      <w:pPr>
        <w:pStyle w:val="ListParagraph"/>
        <w:numPr>
          <w:ilvl w:val="2"/>
          <w:numId w:val="22"/>
        </w:numPr>
        <w:tabs>
          <w:tab w:val="left" w:pos="1599"/>
          <w:tab w:val="left" w:pos="1600"/>
        </w:tabs>
        <w:spacing w:before="1"/>
        <w:rPr>
          <w:sz w:val="20"/>
          <w:szCs w:val="20"/>
        </w:rPr>
      </w:pPr>
      <w:bookmarkStart w:id="79" w:name="2._Thomas_&amp;_Betts_LD2_luminaire_disconne"/>
      <w:bookmarkEnd w:id="79"/>
      <w:r w:rsidRPr="00F83394">
        <w:rPr>
          <w:sz w:val="20"/>
          <w:szCs w:val="20"/>
        </w:rPr>
        <w:t>Thomas &amp; Betts LD2 luminaire disconnect kit, or equal, field</w:t>
      </w:r>
      <w:r w:rsidRPr="00F83394">
        <w:rPr>
          <w:spacing w:val="-10"/>
          <w:sz w:val="20"/>
          <w:szCs w:val="20"/>
        </w:rPr>
        <w:t xml:space="preserve"> </w:t>
      </w:r>
      <w:r w:rsidRPr="00F83394">
        <w:rPr>
          <w:sz w:val="20"/>
          <w:szCs w:val="20"/>
        </w:rPr>
        <w:t>installed.</w:t>
      </w:r>
    </w:p>
    <w:p w14:paraId="465C6E45" w14:textId="77777777" w:rsidR="000B2CD1" w:rsidRPr="00F83394" w:rsidRDefault="000B2CD1">
      <w:pPr>
        <w:pStyle w:val="BodyText"/>
        <w:spacing w:before="8"/>
      </w:pPr>
    </w:p>
    <w:p w14:paraId="62FF30B8" w14:textId="77777777" w:rsidR="000B2CD1" w:rsidRPr="00F83394" w:rsidRDefault="00BC310F">
      <w:pPr>
        <w:pStyle w:val="ListParagraph"/>
        <w:numPr>
          <w:ilvl w:val="1"/>
          <w:numId w:val="21"/>
        </w:numPr>
        <w:tabs>
          <w:tab w:val="left" w:pos="1023"/>
          <w:tab w:val="left" w:pos="1024"/>
        </w:tabs>
        <w:ind w:right="210" w:hanging="864"/>
        <w:rPr>
          <w:sz w:val="20"/>
          <w:szCs w:val="20"/>
        </w:rPr>
      </w:pPr>
      <w:bookmarkStart w:id="80" w:name="2.2_MANUFACTURER:__Manufacturers_of_ligh"/>
      <w:bookmarkEnd w:id="80"/>
      <w:r w:rsidRPr="00F83394">
        <w:rPr>
          <w:sz w:val="20"/>
          <w:szCs w:val="20"/>
        </w:rPr>
        <w:t>MANUFACTURER: Manufacturers of lighting fixtures are noted on the drawings by notes and/or by the light fixture</w:t>
      </w:r>
      <w:r w:rsidRPr="00F83394">
        <w:rPr>
          <w:spacing w:val="-2"/>
          <w:sz w:val="20"/>
          <w:szCs w:val="20"/>
        </w:rPr>
        <w:t xml:space="preserve"> </w:t>
      </w:r>
      <w:r w:rsidRPr="00F83394">
        <w:rPr>
          <w:sz w:val="20"/>
          <w:szCs w:val="20"/>
        </w:rPr>
        <w:t>schedule.</w:t>
      </w:r>
    </w:p>
    <w:p w14:paraId="72FCF302" w14:textId="77777777" w:rsidR="000B2CD1" w:rsidRPr="00F83394" w:rsidRDefault="000B2CD1">
      <w:pPr>
        <w:pStyle w:val="BodyText"/>
        <w:spacing w:before="11"/>
      </w:pPr>
    </w:p>
    <w:p w14:paraId="6D0390B4" w14:textId="77777777" w:rsidR="000B2CD1" w:rsidRPr="00F83394" w:rsidRDefault="00BC310F" w:rsidP="008704E5">
      <w:pPr>
        <w:pStyle w:val="ListParagraph"/>
        <w:numPr>
          <w:ilvl w:val="1"/>
          <w:numId w:val="21"/>
        </w:numPr>
        <w:tabs>
          <w:tab w:val="left" w:pos="1023"/>
          <w:tab w:val="left" w:pos="1024"/>
        </w:tabs>
        <w:spacing w:before="9"/>
        <w:ind w:right="293" w:hanging="864"/>
        <w:rPr>
          <w:rFonts w:ascii="Times New Roman"/>
          <w:sz w:val="20"/>
          <w:szCs w:val="20"/>
        </w:rPr>
      </w:pPr>
      <w:bookmarkStart w:id="81" w:name="2.3_STANDARDIZATION_-_GENERAL:_It_is_the"/>
      <w:bookmarkEnd w:id="81"/>
      <w:r w:rsidRPr="00F83394">
        <w:rPr>
          <w:sz w:val="20"/>
          <w:szCs w:val="20"/>
        </w:rPr>
        <w:t>STANDARDIZATION</w:t>
      </w:r>
      <w:r w:rsidRPr="00F83394">
        <w:rPr>
          <w:spacing w:val="-4"/>
          <w:sz w:val="20"/>
          <w:szCs w:val="20"/>
        </w:rPr>
        <w:t xml:space="preserve"> </w:t>
      </w:r>
      <w:r w:rsidRPr="00F83394">
        <w:rPr>
          <w:sz w:val="20"/>
          <w:szCs w:val="20"/>
        </w:rPr>
        <w:t>-</w:t>
      </w:r>
      <w:r w:rsidRPr="00F83394">
        <w:rPr>
          <w:spacing w:val="-3"/>
          <w:sz w:val="20"/>
          <w:szCs w:val="20"/>
        </w:rPr>
        <w:t xml:space="preserve"> </w:t>
      </w:r>
      <w:r w:rsidRPr="00F83394">
        <w:rPr>
          <w:sz w:val="20"/>
          <w:szCs w:val="20"/>
        </w:rPr>
        <w:t>GENERAL:</w:t>
      </w:r>
      <w:r w:rsidRPr="00F83394">
        <w:rPr>
          <w:spacing w:val="-4"/>
          <w:sz w:val="20"/>
          <w:szCs w:val="20"/>
        </w:rPr>
        <w:t xml:space="preserve"> </w:t>
      </w:r>
      <w:r w:rsidRPr="00F83394">
        <w:rPr>
          <w:sz w:val="20"/>
          <w:szCs w:val="20"/>
        </w:rPr>
        <w:t>It</w:t>
      </w:r>
      <w:r w:rsidRPr="00F83394">
        <w:rPr>
          <w:spacing w:val="-4"/>
          <w:sz w:val="20"/>
          <w:szCs w:val="20"/>
        </w:rPr>
        <w:t xml:space="preserve"> </w:t>
      </w:r>
      <w:r w:rsidRPr="00F83394">
        <w:rPr>
          <w:sz w:val="20"/>
          <w:szCs w:val="20"/>
        </w:rPr>
        <w:t>is</w:t>
      </w:r>
      <w:r w:rsidRPr="00F83394">
        <w:rPr>
          <w:spacing w:val="-3"/>
          <w:sz w:val="20"/>
          <w:szCs w:val="20"/>
        </w:rPr>
        <w:t xml:space="preserve"> </w:t>
      </w:r>
      <w:r w:rsidRPr="00F83394">
        <w:rPr>
          <w:sz w:val="20"/>
          <w:szCs w:val="20"/>
        </w:rPr>
        <w:t>the</w:t>
      </w:r>
      <w:r w:rsidRPr="00F83394">
        <w:rPr>
          <w:spacing w:val="-3"/>
          <w:sz w:val="20"/>
          <w:szCs w:val="20"/>
        </w:rPr>
        <w:t xml:space="preserve"> </w:t>
      </w:r>
      <w:r w:rsidRPr="00F83394">
        <w:rPr>
          <w:sz w:val="20"/>
          <w:szCs w:val="20"/>
        </w:rPr>
        <w:t>University’s</w:t>
      </w:r>
      <w:r w:rsidRPr="00F83394">
        <w:rPr>
          <w:spacing w:val="-3"/>
          <w:sz w:val="20"/>
          <w:szCs w:val="20"/>
        </w:rPr>
        <w:t xml:space="preserve"> </w:t>
      </w:r>
      <w:r w:rsidRPr="00F83394">
        <w:rPr>
          <w:sz w:val="20"/>
          <w:szCs w:val="20"/>
        </w:rPr>
        <w:t>intent</w:t>
      </w:r>
      <w:r w:rsidRPr="00F83394">
        <w:rPr>
          <w:spacing w:val="-4"/>
          <w:sz w:val="20"/>
          <w:szCs w:val="20"/>
        </w:rPr>
        <w:t xml:space="preserve"> </w:t>
      </w:r>
      <w:r w:rsidRPr="00F83394">
        <w:rPr>
          <w:sz w:val="20"/>
          <w:szCs w:val="20"/>
        </w:rPr>
        <w:t>to</w:t>
      </w:r>
      <w:r w:rsidRPr="00F83394">
        <w:rPr>
          <w:spacing w:val="-2"/>
          <w:sz w:val="20"/>
          <w:szCs w:val="20"/>
        </w:rPr>
        <w:t xml:space="preserve"> </w:t>
      </w:r>
      <w:r w:rsidRPr="00F83394">
        <w:rPr>
          <w:sz w:val="20"/>
          <w:szCs w:val="20"/>
        </w:rPr>
        <w:t>limit</w:t>
      </w:r>
      <w:r w:rsidRPr="00F83394">
        <w:rPr>
          <w:spacing w:val="-4"/>
          <w:sz w:val="20"/>
          <w:szCs w:val="20"/>
        </w:rPr>
        <w:t xml:space="preserve"> </w:t>
      </w:r>
      <w:r w:rsidRPr="00F83394">
        <w:rPr>
          <w:sz w:val="20"/>
          <w:szCs w:val="20"/>
        </w:rPr>
        <w:t>general</w:t>
      </w:r>
      <w:r w:rsidRPr="00F83394">
        <w:rPr>
          <w:spacing w:val="-4"/>
          <w:sz w:val="20"/>
          <w:szCs w:val="20"/>
        </w:rPr>
        <w:t xml:space="preserve"> </w:t>
      </w:r>
      <w:r w:rsidRPr="00F83394">
        <w:rPr>
          <w:sz w:val="20"/>
          <w:szCs w:val="20"/>
        </w:rPr>
        <w:t>light</w:t>
      </w:r>
      <w:r w:rsidRPr="00F83394">
        <w:rPr>
          <w:spacing w:val="-2"/>
          <w:sz w:val="20"/>
          <w:szCs w:val="20"/>
        </w:rPr>
        <w:t xml:space="preserve"> </w:t>
      </w:r>
      <w:r w:rsidRPr="00F83394">
        <w:rPr>
          <w:sz w:val="20"/>
          <w:szCs w:val="20"/>
        </w:rPr>
        <w:t>fixture</w:t>
      </w:r>
      <w:r w:rsidRPr="00F83394">
        <w:rPr>
          <w:spacing w:val="-4"/>
          <w:sz w:val="20"/>
          <w:szCs w:val="20"/>
        </w:rPr>
        <w:t xml:space="preserve"> </w:t>
      </w:r>
      <w:r w:rsidR="004D0C3F" w:rsidRPr="00F83394">
        <w:rPr>
          <w:sz w:val="20"/>
          <w:szCs w:val="20"/>
        </w:rPr>
        <w:t xml:space="preserve">selections to </w:t>
      </w:r>
      <w:r w:rsidRPr="00F83394">
        <w:rPr>
          <w:sz w:val="20"/>
          <w:szCs w:val="20"/>
        </w:rPr>
        <w:t xml:space="preserve">a few major manufacturers. The term ‘general </w:t>
      </w:r>
      <w:r w:rsidR="004D0C3F" w:rsidRPr="00F83394">
        <w:rPr>
          <w:sz w:val="20"/>
          <w:szCs w:val="20"/>
        </w:rPr>
        <w:t xml:space="preserve">light fixture’ refers to </w:t>
      </w:r>
      <w:r w:rsidRPr="00F83394">
        <w:rPr>
          <w:sz w:val="20"/>
          <w:szCs w:val="20"/>
        </w:rPr>
        <w:t>troffer style fixtures in 2’x4’, 1’x4’, 2’x2’ sizes in both flush and surface mounted varieties</w:t>
      </w:r>
      <w:r w:rsidR="004D0C3F" w:rsidRPr="00F83394">
        <w:rPr>
          <w:sz w:val="20"/>
          <w:szCs w:val="20"/>
        </w:rPr>
        <w:t>. S</w:t>
      </w:r>
      <w:r w:rsidRPr="00F83394">
        <w:rPr>
          <w:sz w:val="20"/>
          <w:szCs w:val="20"/>
        </w:rPr>
        <w:t>tandardiz</w:t>
      </w:r>
      <w:r w:rsidR="004D0C3F" w:rsidRPr="00F83394">
        <w:rPr>
          <w:sz w:val="20"/>
          <w:szCs w:val="20"/>
        </w:rPr>
        <w:t>ation is intended</w:t>
      </w:r>
      <w:r w:rsidRPr="00F83394">
        <w:rPr>
          <w:sz w:val="20"/>
          <w:szCs w:val="20"/>
        </w:rPr>
        <w:t xml:space="preserve"> to keep maintenance a</w:t>
      </w:r>
      <w:r w:rsidR="004D0C3F" w:rsidRPr="00F83394">
        <w:rPr>
          <w:sz w:val="20"/>
          <w:szCs w:val="20"/>
        </w:rPr>
        <w:t xml:space="preserve">nd replacement costs </w:t>
      </w:r>
      <w:r w:rsidRPr="00F83394">
        <w:rPr>
          <w:sz w:val="20"/>
          <w:szCs w:val="20"/>
        </w:rPr>
        <w:t>predictable, provide consistency in fixture performance, aesthetics</w:t>
      </w:r>
      <w:r w:rsidR="004D0C3F" w:rsidRPr="00F83394">
        <w:rPr>
          <w:sz w:val="20"/>
          <w:szCs w:val="20"/>
        </w:rPr>
        <w:t>, and features</w:t>
      </w:r>
      <w:r w:rsidRPr="00F83394">
        <w:rPr>
          <w:sz w:val="20"/>
          <w:szCs w:val="20"/>
        </w:rPr>
        <w:t>,</w:t>
      </w:r>
      <w:r w:rsidR="00A526AE" w:rsidRPr="00F83394">
        <w:rPr>
          <w:sz w:val="20"/>
          <w:szCs w:val="20"/>
        </w:rPr>
        <w:t xml:space="preserve"> and </w:t>
      </w:r>
      <w:r w:rsidR="004D0C3F" w:rsidRPr="00F83394">
        <w:rPr>
          <w:sz w:val="20"/>
          <w:szCs w:val="20"/>
        </w:rPr>
        <w:t xml:space="preserve">will allow </w:t>
      </w:r>
      <w:r w:rsidR="00A526AE" w:rsidRPr="00F83394">
        <w:rPr>
          <w:sz w:val="20"/>
          <w:szCs w:val="20"/>
        </w:rPr>
        <w:t xml:space="preserve">stock piling of commonly needed </w:t>
      </w:r>
      <w:r w:rsidR="004D0C3F" w:rsidRPr="00F83394">
        <w:rPr>
          <w:sz w:val="20"/>
          <w:szCs w:val="20"/>
        </w:rPr>
        <w:t>spare parts.</w:t>
      </w:r>
    </w:p>
    <w:p w14:paraId="3CD348B2" w14:textId="77777777" w:rsidR="00A526AE" w:rsidRPr="00F83394" w:rsidRDefault="00A526AE" w:rsidP="00A526AE">
      <w:pPr>
        <w:pStyle w:val="ListParagraph"/>
        <w:rPr>
          <w:sz w:val="20"/>
          <w:szCs w:val="20"/>
        </w:rPr>
      </w:pPr>
    </w:p>
    <w:p w14:paraId="10989F85" w14:textId="77777777" w:rsidR="00A526AE" w:rsidRPr="00F83394" w:rsidRDefault="00A526AE" w:rsidP="00A526AE">
      <w:pPr>
        <w:pStyle w:val="ListParagraph"/>
        <w:numPr>
          <w:ilvl w:val="2"/>
          <w:numId w:val="21"/>
        </w:numPr>
        <w:tabs>
          <w:tab w:val="left" w:pos="1023"/>
          <w:tab w:val="left" w:pos="1024"/>
        </w:tabs>
        <w:spacing w:before="9"/>
        <w:ind w:right="293"/>
        <w:rPr>
          <w:sz w:val="20"/>
          <w:szCs w:val="20"/>
        </w:rPr>
      </w:pPr>
      <w:r w:rsidRPr="00F83394">
        <w:rPr>
          <w:sz w:val="20"/>
          <w:szCs w:val="20"/>
        </w:rPr>
        <w:t>DESIGNER/SPECIFIER NOTE: Every project is unique and fixture aest</w:t>
      </w:r>
      <w:r w:rsidR="004D0C3F" w:rsidRPr="00F83394">
        <w:rPr>
          <w:sz w:val="20"/>
          <w:szCs w:val="20"/>
        </w:rPr>
        <w:t>hetics, performance, user requirements</w:t>
      </w:r>
      <w:r w:rsidRPr="00F83394">
        <w:rPr>
          <w:sz w:val="20"/>
          <w:szCs w:val="20"/>
        </w:rPr>
        <w:t xml:space="preserve">, and installation environments all play a factor in </w:t>
      </w:r>
      <w:r w:rsidR="004D0C3F" w:rsidRPr="00F83394">
        <w:rPr>
          <w:sz w:val="20"/>
          <w:szCs w:val="20"/>
        </w:rPr>
        <w:t xml:space="preserve">fixture selections. However, </w:t>
      </w:r>
      <w:r w:rsidRPr="00F83394">
        <w:rPr>
          <w:sz w:val="20"/>
          <w:szCs w:val="20"/>
        </w:rPr>
        <w:t>on large renovation projects or new construction projects it will be expected that fi</w:t>
      </w:r>
      <w:r w:rsidR="004D0C3F" w:rsidRPr="00F83394">
        <w:rPr>
          <w:sz w:val="20"/>
          <w:szCs w:val="20"/>
        </w:rPr>
        <w:t xml:space="preserve">xture schedules limit the </w:t>
      </w:r>
      <w:r w:rsidRPr="00F83394">
        <w:rPr>
          <w:sz w:val="20"/>
          <w:szCs w:val="20"/>
        </w:rPr>
        <w:t>st</w:t>
      </w:r>
      <w:r w:rsidR="004D0C3F" w:rsidRPr="00F83394">
        <w:rPr>
          <w:sz w:val="20"/>
          <w:szCs w:val="20"/>
        </w:rPr>
        <w:t>andard troffer LED fixtures allowed to one or a few of the</w:t>
      </w:r>
      <w:r w:rsidRPr="00F83394">
        <w:rPr>
          <w:sz w:val="20"/>
          <w:szCs w:val="20"/>
        </w:rPr>
        <w:t xml:space="preserve"> fixture manufacturers listed within this specification.</w:t>
      </w:r>
    </w:p>
    <w:p w14:paraId="4A2C7666" w14:textId="77777777" w:rsidR="00A526AE" w:rsidRPr="00F83394" w:rsidRDefault="00A526AE" w:rsidP="00A526AE">
      <w:pPr>
        <w:rPr>
          <w:sz w:val="20"/>
          <w:szCs w:val="20"/>
        </w:rPr>
      </w:pPr>
    </w:p>
    <w:p w14:paraId="26C71307" w14:textId="77777777" w:rsidR="00A526AE" w:rsidRPr="00F83394" w:rsidRDefault="00A526AE" w:rsidP="00A526AE">
      <w:pPr>
        <w:pStyle w:val="ListParagraph"/>
        <w:numPr>
          <w:ilvl w:val="1"/>
          <w:numId w:val="21"/>
        </w:numPr>
        <w:tabs>
          <w:tab w:val="left" w:pos="1023"/>
          <w:tab w:val="left" w:pos="1024"/>
        </w:tabs>
        <w:spacing w:before="9"/>
        <w:ind w:right="293" w:hanging="864"/>
        <w:rPr>
          <w:sz w:val="20"/>
          <w:szCs w:val="20"/>
        </w:rPr>
      </w:pPr>
      <w:r w:rsidRPr="00F83394">
        <w:rPr>
          <w:sz w:val="20"/>
          <w:szCs w:val="20"/>
        </w:rPr>
        <w:t>STANDARDIZATION – LED LENSED TROFFERS: The following features and example products shall be reviewed and considered for projects as applicable. Products listed here shall generally be acceptable to all University projects but shall be first reviewed and considered by the Client or Department f</w:t>
      </w:r>
      <w:r w:rsidR="004D0C3F" w:rsidRPr="00F83394">
        <w:rPr>
          <w:sz w:val="20"/>
          <w:szCs w:val="20"/>
        </w:rPr>
        <w:t>unding the project, the</w:t>
      </w:r>
      <w:r w:rsidRPr="00F83394">
        <w:rPr>
          <w:sz w:val="20"/>
          <w:szCs w:val="20"/>
        </w:rPr>
        <w:t xml:space="preserve"> UNL Project Manager, and the design consultant. All LED lensed troffers shall have local regional distribution center(s) with finished good inventory and local regional manufacturing centers for luminaire assembly with short lead times.</w:t>
      </w:r>
    </w:p>
    <w:p w14:paraId="3E31C391" w14:textId="77777777" w:rsidR="00ED607F" w:rsidRPr="00F83394" w:rsidRDefault="00ED607F" w:rsidP="00ED607F">
      <w:pPr>
        <w:pStyle w:val="ListParagraph"/>
        <w:tabs>
          <w:tab w:val="left" w:pos="1023"/>
          <w:tab w:val="left" w:pos="1024"/>
        </w:tabs>
        <w:spacing w:before="9"/>
        <w:ind w:left="955" w:right="293" w:firstLine="0"/>
        <w:rPr>
          <w:sz w:val="20"/>
          <w:szCs w:val="20"/>
        </w:rPr>
      </w:pPr>
    </w:p>
    <w:p w14:paraId="16286B38" w14:textId="77777777" w:rsidR="00A526AE" w:rsidRPr="00F83394" w:rsidRDefault="00A526AE" w:rsidP="00A526AE">
      <w:pPr>
        <w:pStyle w:val="ListParagraph"/>
        <w:numPr>
          <w:ilvl w:val="2"/>
          <w:numId w:val="21"/>
        </w:numPr>
        <w:tabs>
          <w:tab w:val="left" w:pos="1023"/>
          <w:tab w:val="left" w:pos="1024"/>
        </w:tabs>
        <w:spacing w:before="9"/>
        <w:ind w:right="293"/>
        <w:rPr>
          <w:sz w:val="20"/>
          <w:szCs w:val="20"/>
        </w:rPr>
      </w:pPr>
      <w:r w:rsidRPr="00F83394">
        <w:rPr>
          <w:sz w:val="20"/>
          <w:szCs w:val="20"/>
        </w:rPr>
        <w:t>Standard expected features of LED Lensed Troffers:</w:t>
      </w:r>
    </w:p>
    <w:p w14:paraId="27A5F925" w14:textId="77777777" w:rsidR="00CD4F21" w:rsidRPr="00F83394" w:rsidRDefault="00CD4F21" w:rsidP="00CD4F21">
      <w:pPr>
        <w:pStyle w:val="ListParagraph"/>
        <w:tabs>
          <w:tab w:val="left" w:pos="1023"/>
          <w:tab w:val="left" w:pos="1024"/>
        </w:tabs>
        <w:spacing w:before="9"/>
        <w:ind w:right="293" w:firstLine="0"/>
        <w:rPr>
          <w:sz w:val="20"/>
          <w:szCs w:val="20"/>
        </w:rPr>
      </w:pPr>
    </w:p>
    <w:p w14:paraId="2553C3F4" w14:textId="77777777" w:rsidR="00A526AE" w:rsidRPr="00F83394" w:rsidRDefault="00A526AE" w:rsidP="009034D4">
      <w:pPr>
        <w:pStyle w:val="ListParagraph"/>
        <w:numPr>
          <w:ilvl w:val="3"/>
          <w:numId w:val="30"/>
        </w:numPr>
        <w:tabs>
          <w:tab w:val="left" w:pos="1870"/>
          <w:tab w:val="left" w:pos="1871"/>
        </w:tabs>
        <w:rPr>
          <w:sz w:val="20"/>
          <w:szCs w:val="20"/>
        </w:rPr>
      </w:pPr>
      <w:r w:rsidRPr="00F83394">
        <w:rPr>
          <w:sz w:val="20"/>
          <w:szCs w:val="20"/>
        </w:rPr>
        <w:t>Smooth, edge-to-edge, uniform, gl</w:t>
      </w:r>
      <w:r w:rsidR="00DE722D" w:rsidRPr="00F83394">
        <w:rPr>
          <w:sz w:val="20"/>
          <w:szCs w:val="20"/>
        </w:rPr>
        <w:t>are-free illumination (i.e. smooth</w:t>
      </w:r>
      <w:r w:rsidRPr="00F83394">
        <w:rPr>
          <w:sz w:val="20"/>
          <w:szCs w:val="20"/>
        </w:rPr>
        <w:t xml:space="preserve"> lens, not prismatic lens)</w:t>
      </w:r>
    </w:p>
    <w:p w14:paraId="1991345F" w14:textId="77777777" w:rsidR="00A526AE" w:rsidRPr="00F83394" w:rsidRDefault="00DE722D" w:rsidP="000C20B5">
      <w:pPr>
        <w:pStyle w:val="ListParagraph"/>
        <w:numPr>
          <w:ilvl w:val="3"/>
          <w:numId w:val="30"/>
        </w:numPr>
        <w:tabs>
          <w:tab w:val="left" w:pos="1870"/>
          <w:tab w:val="left" w:pos="1871"/>
        </w:tabs>
        <w:rPr>
          <w:sz w:val="20"/>
          <w:szCs w:val="20"/>
        </w:rPr>
      </w:pPr>
      <w:r w:rsidRPr="00F83394">
        <w:rPr>
          <w:sz w:val="20"/>
          <w:szCs w:val="20"/>
        </w:rPr>
        <w:t>350</w:t>
      </w:r>
      <w:r w:rsidR="00A526AE" w:rsidRPr="00F83394">
        <w:rPr>
          <w:sz w:val="20"/>
          <w:szCs w:val="20"/>
        </w:rPr>
        <w:t>0K CCT and minimum 80 CRI performance levels</w:t>
      </w:r>
    </w:p>
    <w:p w14:paraId="7292D3FC" w14:textId="77777777" w:rsidR="00A526AE" w:rsidRPr="00F83394" w:rsidRDefault="00A526AE" w:rsidP="000C20B5">
      <w:pPr>
        <w:pStyle w:val="ListParagraph"/>
        <w:numPr>
          <w:ilvl w:val="3"/>
          <w:numId w:val="30"/>
        </w:numPr>
        <w:tabs>
          <w:tab w:val="left" w:pos="1870"/>
          <w:tab w:val="left" w:pos="1871"/>
        </w:tabs>
        <w:rPr>
          <w:sz w:val="20"/>
          <w:szCs w:val="20"/>
        </w:rPr>
      </w:pPr>
      <w:r w:rsidRPr="00F83394">
        <w:rPr>
          <w:sz w:val="20"/>
          <w:szCs w:val="20"/>
        </w:rPr>
        <w:t>LED driver with quick disconnect</w:t>
      </w:r>
    </w:p>
    <w:p w14:paraId="05DB6296" w14:textId="77777777" w:rsidR="00A526AE" w:rsidRPr="00F83394" w:rsidRDefault="00A526AE" w:rsidP="000C20B5">
      <w:pPr>
        <w:pStyle w:val="ListParagraph"/>
        <w:numPr>
          <w:ilvl w:val="3"/>
          <w:numId w:val="30"/>
        </w:numPr>
        <w:tabs>
          <w:tab w:val="left" w:pos="1870"/>
          <w:tab w:val="left" w:pos="1871"/>
        </w:tabs>
        <w:rPr>
          <w:sz w:val="20"/>
          <w:szCs w:val="20"/>
        </w:rPr>
      </w:pPr>
      <w:r w:rsidRPr="00F83394">
        <w:rPr>
          <w:sz w:val="20"/>
          <w:szCs w:val="20"/>
        </w:rPr>
        <w:t>LED driver with standard 0-10V dimming capability</w:t>
      </w:r>
    </w:p>
    <w:p w14:paraId="4C61C7AB" w14:textId="77777777" w:rsidR="00A526AE" w:rsidRPr="00F83394" w:rsidRDefault="00A526AE" w:rsidP="000C20B5">
      <w:pPr>
        <w:pStyle w:val="ListParagraph"/>
        <w:numPr>
          <w:ilvl w:val="3"/>
          <w:numId w:val="30"/>
        </w:numPr>
        <w:tabs>
          <w:tab w:val="left" w:pos="1870"/>
          <w:tab w:val="left" w:pos="1871"/>
        </w:tabs>
        <w:rPr>
          <w:sz w:val="20"/>
          <w:szCs w:val="20"/>
        </w:rPr>
      </w:pPr>
      <w:r w:rsidRPr="00F83394">
        <w:rPr>
          <w:sz w:val="20"/>
          <w:szCs w:val="20"/>
        </w:rPr>
        <w:lastRenderedPageBreak/>
        <w:t>Fixture DLC Standard (&gt;100 LPW) or DLC Premium (&lt;125 LPW) listed</w:t>
      </w:r>
    </w:p>
    <w:p w14:paraId="5E35C748" w14:textId="77777777" w:rsidR="00A526AE" w:rsidRPr="00F83394" w:rsidRDefault="00ED607F" w:rsidP="000C20B5">
      <w:pPr>
        <w:pStyle w:val="ListParagraph"/>
        <w:numPr>
          <w:ilvl w:val="3"/>
          <w:numId w:val="30"/>
        </w:numPr>
        <w:tabs>
          <w:tab w:val="left" w:pos="1870"/>
          <w:tab w:val="left" w:pos="1871"/>
        </w:tabs>
        <w:rPr>
          <w:sz w:val="20"/>
          <w:szCs w:val="20"/>
        </w:rPr>
      </w:pPr>
      <w:r w:rsidRPr="00F83394">
        <w:rPr>
          <w:sz w:val="20"/>
          <w:szCs w:val="20"/>
        </w:rPr>
        <w:t>Fixture with integral T-bar clips</w:t>
      </w:r>
      <w:r w:rsidR="00DE722D" w:rsidRPr="00F83394">
        <w:rPr>
          <w:sz w:val="20"/>
          <w:szCs w:val="20"/>
        </w:rPr>
        <w:t>. Fixture shall fit in 9/16” or 15/16” T-grad as applicable without any modifications to the fixture or ceiling.</w:t>
      </w:r>
    </w:p>
    <w:p w14:paraId="502AFF07" w14:textId="77777777" w:rsidR="00ED607F" w:rsidRPr="00F83394" w:rsidRDefault="00ED607F" w:rsidP="000C20B5">
      <w:pPr>
        <w:pStyle w:val="ListParagraph"/>
        <w:numPr>
          <w:ilvl w:val="3"/>
          <w:numId w:val="30"/>
        </w:numPr>
        <w:tabs>
          <w:tab w:val="left" w:pos="1870"/>
          <w:tab w:val="left" w:pos="1871"/>
        </w:tabs>
        <w:rPr>
          <w:sz w:val="20"/>
          <w:szCs w:val="20"/>
        </w:rPr>
      </w:pPr>
      <w:r w:rsidRPr="00F83394">
        <w:rPr>
          <w:sz w:val="20"/>
          <w:szCs w:val="20"/>
        </w:rPr>
        <w:t>Fixture lumen maintenance LM70-60000 or better (i.e. 70% of initial lumens at 60K hours)</w:t>
      </w:r>
    </w:p>
    <w:p w14:paraId="1C86A2A3" w14:textId="77777777" w:rsidR="00ED607F" w:rsidRPr="00F83394" w:rsidRDefault="00ED607F" w:rsidP="000C20B5">
      <w:pPr>
        <w:pStyle w:val="ListParagraph"/>
        <w:numPr>
          <w:ilvl w:val="3"/>
          <w:numId w:val="30"/>
        </w:numPr>
        <w:tabs>
          <w:tab w:val="left" w:pos="1870"/>
          <w:tab w:val="left" w:pos="1871"/>
        </w:tabs>
        <w:rPr>
          <w:sz w:val="20"/>
          <w:szCs w:val="20"/>
        </w:rPr>
      </w:pPr>
      <w:r w:rsidRPr="00F83394">
        <w:rPr>
          <w:sz w:val="20"/>
          <w:szCs w:val="20"/>
        </w:rPr>
        <w:t>Fixture shall be suitable for direct installation contact (IC rated)</w:t>
      </w:r>
    </w:p>
    <w:p w14:paraId="7419FAB0" w14:textId="77777777" w:rsidR="00ED607F" w:rsidRPr="00F83394" w:rsidRDefault="00ED607F" w:rsidP="000C20B5">
      <w:pPr>
        <w:pStyle w:val="ListParagraph"/>
        <w:numPr>
          <w:ilvl w:val="3"/>
          <w:numId w:val="30"/>
        </w:numPr>
        <w:tabs>
          <w:tab w:val="left" w:pos="1870"/>
          <w:tab w:val="left" w:pos="1871"/>
        </w:tabs>
        <w:rPr>
          <w:sz w:val="20"/>
          <w:szCs w:val="20"/>
        </w:rPr>
      </w:pPr>
      <w:r w:rsidRPr="00F83394">
        <w:rPr>
          <w:sz w:val="20"/>
          <w:szCs w:val="20"/>
        </w:rPr>
        <w:t>Fixtures available in standard 2’x4’, 1’x4’, 2’x’2 sizes, both surface and flush mount in suspended or hard ceiling applications.</w:t>
      </w:r>
    </w:p>
    <w:p w14:paraId="23B329FA" w14:textId="77777777" w:rsidR="00ED607F" w:rsidRPr="00F83394" w:rsidRDefault="00ED607F" w:rsidP="000C20B5">
      <w:pPr>
        <w:pStyle w:val="ListParagraph"/>
        <w:numPr>
          <w:ilvl w:val="3"/>
          <w:numId w:val="30"/>
        </w:numPr>
        <w:tabs>
          <w:tab w:val="left" w:pos="1870"/>
          <w:tab w:val="left" w:pos="1871"/>
        </w:tabs>
        <w:rPr>
          <w:sz w:val="20"/>
          <w:szCs w:val="20"/>
        </w:rPr>
      </w:pPr>
      <w:r w:rsidRPr="00F83394">
        <w:rPr>
          <w:sz w:val="20"/>
          <w:szCs w:val="20"/>
        </w:rPr>
        <w:t>Fixtures shall be damp location listed</w:t>
      </w:r>
    </w:p>
    <w:p w14:paraId="2B5E0EFF" w14:textId="77777777" w:rsidR="00ED607F" w:rsidRPr="00F83394" w:rsidRDefault="00ED607F" w:rsidP="000C20B5">
      <w:pPr>
        <w:pStyle w:val="ListParagraph"/>
        <w:numPr>
          <w:ilvl w:val="3"/>
          <w:numId w:val="30"/>
        </w:numPr>
        <w:tabs>
          <w:tab w:val="left" w:pos="1870"/>
          <w:tab w:val="left" w:pos="1871"/>
        </w:tabs>
        <w:rPr>
          <w:sz w:val="20"/>
          <w:szCs w:val="20"/>
        </w:rPr>
      </w:pPr>
      <w:r w:rsidRPr="00F83394">
        <w:rPr>
          <w:sz w:val="20"/>
          <w:szCs w:val="20"/>
        </w:rPr>
        <w:t>Fixtures shall carry a minimum 5-year warranty</w:t>
      </w:r>
    </w:p>
    <w:p w14:paraId="527228CC" w14:textId="77777777" w:rsidR="00ED607F" w:rsidRPr="00F83394" w:rsidRDefault="00ED607F" w:rsidP="00ED607F">
      <w:pPr>
        <w:pStyle w:val="ListParagraph"/>
        <w:tabs>
          <w:tab w:val="left" w:pos="1023"/>
          <w:tab w:val="left" w:pos="1024"/>
        </w:tabs>
        <w:spacing w:before="9"/>
        <w:ind w:left="1744" w:right="293" w:firstLine="0"/>
        <w:rPr>
          <w:sz w:val="20"/>
          <w:szCs w:val="20"/>
        </w:rPr>
      </w:pPr>
    </w:p>
    <w:p w14:paraId="009403FD" w14:textId="77777777" w:rsidR="00ED607F" w:rsidRDefault="00ED607F" w:rsidP="00ED607F">
      <w:pPr>
        <w:pStyle w:val="ListParagraph"/>
        <w:numPr>
          <w:ilvl w:val="2"/>
          <w:numId w:val="21"/>
        </w:numPr>
        <w:tabs>
          <w:tab w:val="left" w:pos="1023"/>
          <w:tab w:val="left" w:pos="1024"/>
        </w:tabs>
        <w:spacing w:before="9"/>
        <w:ind w:right="293"/>
        <w:rPr>
          <w:sz w:val="20"/>
          <w:szCs w:val="20"/>
        </w:rPr>
      </w:pPr>
      <w:r w:rsidRPr="00F83394">
        <w:rPr>
          <w:sz w:val="20"/>
          <w:szCs w:val="20"/>
        </w:rPr>
        <w:t>Acceptable products include</w:t>
      </w:r>
      <w:r w:rsidR="00F50C7F" w:rsidRPr="00F83394">
        <w:rPr>
          <w:sz w:val="20"/>
          <w:szCs w:val="20"/>
        </w:rPr>
        <w:t>, but are not limited to,</w:t>
      </w:r>
      <w:r w:rsidRPr="00F83394">
        <w:rPr>
          <w:sz w:val="20"/>
          <w:szCs w:val="20"/>
        </w:rPr>
        <w:t xml:space="preserve"> the following</w:t>
      </w:r>
      <w:r w:rsidR="00F50C7F" w:rsidRPr="00F83394">
        <w:rPr>
          <w:sz w:val="20"/>
          <w:szCs w:val="20"/>
        </w:rPr>
        <w:t xml:space="preserve"> products</w:t>
      </w:r>
      <w:r w:rsidRPr="00F83394">
        <w:rPr>
          <w:sz w:val="20"/>
          <w:szCs w:val="20"/>
        </w:rPr>
        <w:t>:</w:t>
      </w:r>
    </w:p>
    <w:p w14:paraId="4969A746" w14:textId="77777777" w:rsidR="00F83394" w:rsidRDefault="00F83394" w:rsidP="00F83394">
      <w:pPr>
        <w:pStyle w:val="ListParagraph"/>
        <w:tabs>
          <w:tab w:val="left" w:pos="1023"/>
          <w:tab w:val="left" w:pos="1024"/>
        </w:tabs>
        <w:spacing w:before="9"/>
        <w:ind w:right="293" w:firstLine="0"/>
        <w:rPr>
          <w:sz w:val="20"/>
          <w:szCs w:val="20"/>
        </w:rPr>
      </w:pPr>
    </w:p>
    <w:p w14:paraId="75430244" w14:textId="77777777" w:rsidR="00F83394" w:rsidRPr="00F83394" w:rsidRDefault="00F83394" w:rsidP="00F83394">
      <w:pPr>
        <w:pStyle w:val="ListParagraph"/>
        <w:numPr>
          <w:ilvl w:val="3"/>
          <w:numId w:val="37"/>
        </w:numPr>
        <w:tabs>
          <w:tab w:val="left" w:pos="1023"/>
          <w:tab w:val="left" w:pos="1024"/>
        </w:tabs>
        <w:spacing w:before="9"/>
        <w:ind w:right="293"/>
        <w:rPr>
          <w:sz w:val="20"/>
          <w:szCs w:val="20"/>
        </w:rPr>
      </w:pPr>
      <w:r w:rsidRPr="00F83394">
        <w:rPr>
          <w:sz w:val="20"/>
          <w:szCs w:val="20"/>
        </w:rPr>
        <w:t>Acuity Brands; Lithonia Lighting GTL LED Troffer Series</w:t>
      </w:r>
    </w:p>
    <w:p w14:paraId="26BAEE34" w14:textId="77777777" w:rsidR="00F83394" w:rsidRPr="00F83394" w:rsidRDefault="00F83394" w:rsidP="00F83394">
      <w:pPr>
        <w:pStyle w:val="ListParagraph"/>
        <w:numPr>
          <w:ilvl w:val="3"/>
          <w:numId w:val="37"/>
        </w:numPr>
        <w:tabs>
          <w:tab w:val="left" w:pos="1023"/>
          <w:tab w:val="left" w:pos="1024"/>
        </w:tabs>
        <w:spacing w:before="9"/>
        <w:ind w:right="293"/>
        <w:rPr>
          <w:sz w:val="20"/>
          <w:szCs w:val="20"/>
        </w:rPr>
      </w:pPr>
      <w:r w:rsidRPr="00F83394">
        <w:rPr>
          <w:sz w:val="20"/>
          <w:szCs w:val="20"/>
        </w:rPr>
        <w:t>Acuity Brands; Lithonia Lighting TL LED Troffer Series</w:t>
      </w:r>
    </w:p>
    <w:p w14:paraId="6C511256" w14:textId="77777777" w:rsidR="00F83394" w:rsidRPr="00F83394" w:rsidRDefault="00F83394" w:rsidP="00F83394">
      <w:pPr>
        <w:pStyle w:val="ListParagraph"/>
        <w:numPr>
          <w:ilvl w:val="3"/>
          <w:numId w:val="37"/>
        </w:numPr>
        <w:tabs>
          <w:tab w:val="left" w:pos="1023"/>
          <w:tab w:val="left" w:pos="1024"/>
        </w:tabs>
        <w:spacing w:before="9"/>
        <w:ind w:right="293"/>
        <w:rPr>
          <w:sz w:val="20"/>
          <w:szCs w:val="20"/>
        </w:rPr>
      </w:pPr>
      <w:r w:rsidRPr="00F83394">
        <w:rPr>
          <w:sz w:val="20"/>
          <w:szCs w:val="20"/>
        </w:rPr>
        <w:t xml:space="preserve">Eaton; </w:t>
      </w:r>
      <w:proofErr w:type="spellStart"/>
      <w:r w:rsidRPr="00F83394">
        <w:rPr>
          <w:sz w:val="20"/>
          <w:szCs w:val="20"/>
        </w:rPr>
        <w:t>Metalux</w:t>
      </w:r>
      <w:proofErr w:type="spellEnd"/>
      <w:r w:rsidRPr="00F83394">
        <w:rPr>
          <w:sz w:val="20"/>
          <w:szCs w:val="20"/>
        </w:rPr>
        <w:t xml:space="preserve"> GR LED Troffer Series</w:t>
      </w:r>
    </w:p>
    <w:p w14:paraId="7D395816" w14:textId="77777777" w:rsidR="00F83394" w:rsidRPr="00F83394" w:rsidRDefault="00F83394" w:rsidP="00F83394">
      <w:pPr>
        <w:pStyle w:val="ListParagraph"/>
        <w:numPr>
          <w:ilvl w:val="3"/>
          <w:numId w:val="37"/>
        </w:numPr>
        <w:tabs>
          <w:tab w:val="left" w:pos="1023"/>
          <w:tab w:val="left" w:pos="1024"/>
        </w:tabs>
        <w:spacing w:before="9"/>
        <w:ind w:right="293"/>
        <w:rPr>
          <w:sz w:val="20"/>
          <w:szCs w:val="20"/>
        </w:rPr>
      </w:pPr>
      <w:r w:rsidRPr="00F83394">
        <w:rPr>
          <w:sz w:val="20"/>
          <w:szCs w:val="20"/>
        </w:rPr>
        <w:t>Hubbell Lighting; Columbia Lighting LJT LED Troffer Series</w:t>
      </w:r>
    </w:p>
    <w:p w14:paraId="1BF54519" w14:textId="77777777" w:rsidR="00F83394" w:rsidRDefault="00F83394" w:rsidP="00F83394">
      <w:pPr>
        <w:pStyle w:val="ListParagraph"/>
        <w:numPr>
          <w:ilvl w:val="3"/>
          <w:numId w:val="37"/>
        </w:numPr>
        <w:tabs>
          <w:tab w:val="left" w:pos="1023"/>
          <w:tab w:val="left" w:pos="1024"/>
        </w:tabs>
        <w:spacing w:before="9"/>
        <w:ind w:right="293"/>
        <w:rPr>
          <w:sz w:val="20"/>
          <w:szCs w:val="20"/>
        </w:rPr>
      </w:pPr>
      <w:r w:rsidRPr="00F83394">
        <w:rPr>
          <w:sz w:val="20"/>
          <w:szCs w:val="20"/>
        </w:rPr>
        <w:t>Philips; Day-</w:t>
      </w:r>
      <w:proofErr w:type="spellStart"/>
      <w:r w:rsidRPr="00F83394">
        <w:rPr>
          <w:sz w:val="20"/>
          <w:szCs w:val="20"/>
        </w:rPr>
        <w:t>Brite</w:t>
      </w:r>
      <w:proofErr w:type="spellEnd"/>
      <w:r w:rsidRPr="00F83394">
        <w:rPr>
          <w:sz w:val="20"/>
          <w:szCs w:val="20"/>
        </w:rPr>
        <w:t xml:space="preserve"> </w:t>
      </w:r>
      <w:proofErr w:type="spellStart"/>
      <w:r w:rsidRPr="00F83394">
        <w:rPr>
          <w:sz w:val="20"/>
          <w:szCs w:val="20"/>
        </w:rPr>
        <w:t>FluxPanel</w:t>
      </w:r>
      <w:proofErr w:type="spellEnd"/>
      <w:r w:rsidRPr="00F83394">
        <w:rPr>
          <w:sz w:val="20"/>
          <w:szCs w:val="20"/>
        </w:rPr>
        <w:t xml:space="preserve"> LED Troffer Series</w:t>
      </w:r>
    </w:p>
    <w:p w14:paraId="2B68825C" w14:textId="77777777" w:rsidR="00F83394" w:rsidRPr="00F83394" w:rsidRDefault="00F83394" w:rsidP="00F83394">
      <w:pPr>
        <w:pStyle w:val="ListParagraph"/>
        <w:tabs>
          <w:tab w:val="left" w:pos="1023"/>
          <w:tab w:val="left" w:pos="1024"/>
        </w:tabs>
        <w:spacing w:before="9"/>
        <w:ind w:left="1599" w:right="293" w:firstLine="0"/>
        <w:rPr>
          <w:sz w:val="20"/>
          <w:szCs w:val="20"/>
        </w:rPr>
      </w:pPr>
    </w:p>
    <w:p w14:paraId="635DD8B0" w14:textId="77777777" w:rsidR="00F83394" w:rsidRPr="00F83394" w:rsidRDefault="00F83394" w:rsidP="00F83394">
      <w:pPr>
        <w:pStyle w:val="ListParagraph"/>
        <w:numPr>
          <w:ilvl w:val="2"/>
          <w:numId w:val="21"/>
        </w:numPr>
        <w:tabs>
          <w:tab w:val="left" w:pos="1023"/>
          <w:tab w:val="left" w:pos="1024"/>
        </w:tabs>
        <w:spacing w:before="9"/>
        <w:ind w:right="293"/>
        <w:rPr>
          <w:sz w:val="20"/>
          <w:szCs w:val="20"/>
        </w:rPr>
      </w:pPr>
      <w:r>
        <w:rPr>
          <w:sz w:val="20"/>
          <w:szCs w:val="20"/>
        </w:rPr>
        <w:t>UNL encourages the use of flat panel type LED luminaires as an alternative to lens troffers described above. Flat panel type fixtures are ideal for shallow plenum applications and where less features, controls, and serviceability in the field are necessary. Flat panel type LED fixtures shall adhere to the performance requirements found in Paragraph 2.4.A.1 – 2.4.A.11 above.</w:t>
      </w:r>
    </w:p>
    <w:p w14:paraId="224ECCE7" w14:textId="77777777" w:rsidR="00F83394" w:rsidRPr="00F83394" w:rsidRDefault="00F83394" w:rsidP="00F83394">
      <w:pPr>
        <w:tabs>
          <w:tab w:val="left" w:pos="1870"/>
          <w:tab w:val="left" w:pos="1871"/>
        </w:tabs>
        <w:rPr>
          <w:sz w:val="20"/>
          <w:szCs w:val="20"/>
        </w:rPr>
      </w:pPr>
    </w:p>
    <w:p w14:paraId="44178226" w14:textId="77777777" w:rsidR="000B2CD1" w:rsidRPr="00F83394" w:rsidRDefault="00ED607F" w:rsidP="004B0BAD">
      <w:pPr>
        <w:pStyle w:val="ListParagraph"/>
        <w:numPr>
          <w:ilvl w:val="1"/>
          <w:numId w:val="21"/>
        </w:numPr>
        <w:tabs>
          <w:tab w:val="left" w:pos="1023"/>
          <w:tab w:val="left" w:pos="1024"/>
        </w:tabs>
        <w:spacing w:before="82"/>
        <w:ind w:left="1024" w:right="293" w:hanging="864"/>
        <w:rPr>
          <w:sz w:val="20"/>
          <w:szCs w:val="20"/>
        </w:rPr>
      </w:pPr>
      <w:r w:rsidRPr="00F83394">
        <w:rPr>
          <w:sz w:val="20"/>
          <w:szCs w:val="20"/>
        </w:rPr>
        <w:t xml:space="preserve">STANDARDIZATION – LED </w:t>
      </w:r>
      <w:r w:rsidR="00DE722D" w:rsidRPr="00F83394">
        <w:rPr>
          <w:sz w:val="20"/>
          <w:szCs w:val="20"/>
        </w:rPr>
        <w:t>VOLUMETRIC/</w:t>
      </w:r>
      <w:r w:rsidRPr="00F83394">
        <w:rPr>
          <w:sz w:val="20"/>
          <w:szCs w:val="20"/>
        </w:rPr>
        <w:t>CENTER BASKET TROFFERS: The following features and example products shall be reviewed and considered for projects as applicable.  Products listed here shall generally be acceptable to all University projects but shall be first reviewed and considered by the Client or Department funding the project, the specific UNL Project Manager, and the design</w:t>
      </w:r>
      <w:r w:rsidR="00014E7E" w:rsidRPr="00F83394">
        <w:rPr>
          <w:sz w:val="20"/>
          <w:szCs w:val="20"/>
        </w:rPr>
        <w:t xml:space="preserve"> </w:t>
      </w:r>
      <w:r w:rsidR="00BC310F" w:rsidRPr="00F83394">
        <w:rPr>
          <w:sz w:val="20"/>
          <w:szCs w:val="20"/>
        </w:rPr>
        <w:t>consultant. All LED lensed troffers shall have local regional distribution center(s) with finished good</w:t>
      </w:r>
      <w:r w:rsidR="00F50C7F" w:rsidRPr="00F83394">
        <w:rPr>
          <w:sz w:val="20"/>
          <w:szCs w:val="20"/>
        </w:rPr>
        <w:t>s inventory.</w:t>
      </w:r>
    </w:p>
    <w:p w14:paraId="54E8C98A" w14:textId="77777777" w:rsidR="000B2CD1" w:rsidRPr="00F83394" w:rsidRDefault="000B2CD1">
      <w:pPr>
        <w:pStyle w:val="BodyText"/>
      </w:pPr>
    </w:p>
    <w:p w14:paraId="018895E4" w14:textId="77777777" w:rsidR="000B2CD1" w:rsidRPr="00F83394" w:rsidRDefault="00BC310F">
      <w:pPr>
        <w:pStyle w:val="ListParagraph"/>
        <w:numPr>
          <w:ilvl w:val="2"/>
          <w:numId w:val="21"/>
        </w:numPr>
        <w:tabs>
          <w:tab w:val="left" w:pos="1024"/>
          <w:tab w:val="left" w:pos="1025"/>
        </w:tabs>
        <w:ind w:hanging="576"/>
        <w:rPr>
          <w:sz w:val="20"/>
          <w:szCs w:val="20"/>
        </w:rPr>
      </w:pPr>
      <w:bookmarkStart w:id="82" w:name="A._Standard_expected_features_of_LED_Cen"/>
      <w:bookmarkEnd w:id="82"/>
      <w:r w:rsidRPr="00F83394">
        <w:rPr>
          <w:sz w:val="20"/>
          <w:szCs w:val="20"/>
        </w:rPr>
        <w:t>Standard expected features of LED Center Basket</w:t>
      </w:r>
      <w:r w:rsidRPr="00F83394">
        <w:rPr>
          <w:spacing w:val="-2"/>
          <w:sz w:val="20"/>
          <w:szCs w:val="20"/>
        </w:rPr>
        <w:t xml:space="preserve"> </w:t>
      </w:r>
      <w:r w:rsidRPr="00F83394">
        <w:rPr>
          <w:sz w:val="20"/>
          <w:szCs w:val="20"/>
        </w:rPr>
        <w:t>Troffers:</w:t>
      </w:r>
    </w:p>
    <w:p w14:paraId="6FEB0EBD" w14:textId="77777777" w:rsidR="00AA5DB1" w:rsidRPr="00F83394" w:rsidRDefault="00AA5DB1" w:rsidP="00AA5DB1">
      <w:pPr>
        <w:pStyle w:val="ListParagraph"/>
        <w:tabs>
          <w:tab w:val="left" w:pos="1024"/>
          <w:tab w:val="left" w:pos="1025"/>
        </w:tabs>
        <w:ind w:firstLine="0"/>
        <w:rPr>
          <w:sz w:val="20"/>
          <w:szCs w:val="20"/>
        </w:rPr>
      </w:pPr>
    </w:p>
    <w:p w14:paraId="27A14A5F" w14:textId="77777777" w:rsidR="000B2CD1" w:rsidRPr="00F83394" w:rsidRDefault="00BC310F" w:rsidP="000C20B5">
      <w:pPr>
        <w:pStyle w:val="ListParagraph"/>
        <w:numPr>
          <w:ilvl w:val="3"/>
          <w:numId w:val="32"/>
        </w:numPr>
        <w:tabs>
          <w:tab w:val="left" w:pos="1871"/>
          <w:tab w:val="left" w:pos="1872"/>
        </w:tabs>
        <w:rPr>
          <w:sz w:val="20"/>
          <w:szCs w:val="20"/>
        </w:rPr>
      </w:pPr>
      <w:bookmarkStart w:id="83" w:name="_Smooth,_edge-to-edge,_uniform,_glare-f"/>
      <w:bookmarkEnd w:id="83"/>
      <w:r w:rsidRPr="00F83394">
        <w:rPr>
          <w:sz w:val="20"/>
          <w:szCs w:val="20"/>
        </w:rPr>
        <w:t>Smooth, edge-to-edge, uniform, glare-free illumination (i.e.</w:t>
      </w:r>
      <w:r w:rsidR="00DE722D" w:rsidRPr="00F83394">
        <w:rPr>
          <w:sz w:val="20"/>
          <w:szCs w:val="20"/>
        </w:rPr>
        <w:t xml:space="preserve"> smooth </w:t>
      </w:r>
      <w:r w:rsidRPr="00F83394">
        <w:rPr>
          <w:sz w:val="20"/>
          <w:szCs w:val="20"/>
        </w:rPr>
        <w:t>lens, not prismatic</w:t>
      </w:r>
      <w:r w:rsidRPr="00F83394">
        <w:rPr>
          <w:spacing w:val="-24"/>
          <w:sz w:val="20"/>
          <w:szCs w:val="20"/>
        </w:rPr>
        <w:t xml:space="preserve"> </w:t>
      </w:r>
      <w:r w:rsidRPr="00F83394">
        <w:rPr>
          <w:sz w:val="20"/>
          <w:szCs w:val="20"/>
        </w:rPr>
        <w:t>lens)</w:t>
      </w:r>
    </w:p>
    <w:p w14:paraId="71AED821" w14:textId="77777777" w:rsidR="00DE722D" w:rsidRPr="00F83394" w:rsidRDefault="00DE722D" w:rsidP="00DE722D">
      <w:pPr>
        <w:pStyle w:val="ListParagraph"/>
        <w:numPr>
          <w:ilvl w:val="3"/>
          <w:numId w:val="32"/>
        </w:numPr>
        <w:tabs>
          <w:tab w:val="left" w:pos="1870"/>
          <w:tab w:val="left" w:pos="1871"/>
        </w:tabs>
        <w:rPr>
          <w:sz w:val="20"/>
          <w:szCs w:val="20"/>
        </w:rPr>
      </w:pPr>
      <w:r w:rsidRPr="00F83394">
        <w:rPr>
          <w:sz w:val="20"/>
          <w:szCs w:val="20"/>
        </w:rPr>
        <w:t>3500K CCT and minimum 80 CRI performance levels</w:t>
      </w:r>
    </w:p>
    <w:p w14:paraId="5BA65DFA" w14:textId="77777777" w:rsidR="000B2CD1" w:rsidRPr="00F83394" w:rsidRDefault="00BC310F" w:rsidP="000C20B5">
      <w:pPr>
        <w:pStyle w:val="ListParagraph"/>
        <w:numPr>
          <w:ilvl w:val="3"/>
          <w:numId w:val="32"/>
        </w:numPr>
        <w:tabs>
          <w:tab w:val="left" w:pos="1870"/>
          <w:tab w:val="left" w:pos="1871"/>
        </w:tabs>
        <w:rPr>
          <w:sz w:val="20"/>
          <w:szCs w:val="20"/>
        </w:rPr>
      </w:pPr>
      <w:bookmarkStart w:id="84" w:name="_LED_driver_with_quick_disconnect"/>
      <w:bookmarkEnd w:id="84"/>
      <w:r w:rsidRPr="00F83394">
        <w:rPr>
          <w:sz w:val="20"/>
          <w:szCs w:val="20"/>
        </w:rPr>
        <w:t>LED driver with quick</w:t>
      </w:r>
      <w:r w:rsidRPr="00F83394">
        <w:rPr>
          <w:spacing w:val="6"/>
          <w:sz w:val="20"/>
          <w:szCs w:val="20"/>
        </w:rPr>
        <w:t xml:space="preserve"> </w:t>
      </w:r>
      <w:r w:rsidRPr="00F83394">
        <w:rPr>
          <w:sz w:val="20"/>
          <w:szCs w:val="20"/>
        </w:rPr>
        <w:t>disconnect</w:t>
      </w:r>
    </w:p>
    <w:p w14:paraId="1870208E" w14:textId="77777777" w:rsidR="000B2CD1" w:rsidRPr="00F83394" w:rsidRDefault="00BC310F" w:rsidP="000C20B5">
      <w:pPr>
        <w:pStyle w:val="ListParagraph"/>
        <w:numPr>
          <w:ilvl w:val="3"/>
          <w:numId w:val="32"/>
        </w:numPr>
        <w:tabs>
          <w:tab w:val="left" w:pos="1870"/>
          <w:tab w:val="left" w:pos="1871"/>
        </w:tabs>
        <w:rPr>
          <w:sz w:val="20"/>
          <w:szCs w:val="20"/>
        </w:rPr>
      </w:pPr>
      <w:bookmarkStart w:id="85" w:name="_LED_driver_with_standard_0-10V_dimming"/>
      <w:bookmarkEnd w:id="85"/>
      <w:r w:rsidRPr="00F83394">
        <w:rPr>
          <w:sz w:val="20"/>
          <w:szCs w:val="20"/>
        </w:rPr>
        <w:t>LED driver with standard 0-10V dimming capability, standard to 10% with option</w:t>
      </w:r>
      <w:r w:rsidRPr="00F83394">
        <w:rPr>
          <w:spacing w:val="-14"/>
          <w:sz w:val="20"/>
          <w:szCs w:val="20"/>
        </w:rPr>
        <w:t xml:space="preserve"> </w:t>
      </w:r>
      <w:r w:rsidRPr="00F83394">
        <w:rPr>
          <w:sz w:val="20"/>
          <w:szCs w:val="20"/>
        </w:rPr>
        <w:t>1%</w:t>
      </w:r>
    </w:p>
    <w:p w14:paraId="209DAE2C" w14:textId="77777777" w:rsidR="000B2CD1" w:rsidRPr="00F83394" w:rsidRDefault="00BC310F" w:rsidP="000C20B5">
      <w:pPr>
        <w:pStyle w:val="ListParagraph"/>
        <w:numPr>
          <w:ilvl w:val="3"/>
          <w:numId w:val="32"/>
        </w:numPr>
        <w:tabs>
          <w:tab w:val="left" w:pos="1870"/>
          <w:tab w:val="left" w:pos="1871"/>
        </w:tabs>
        <w:rPr>
          <w:sz w:val="20"/>
          <w:szCs w:val="20"/>
        </w:rPr>
      </w:pPr>
      <w:bookmarkStart w:id="86" w:name="_Fixture_DLC_Standard_(&gt;100_LPW)_or_DLC"/>
      <w:bookmarkEnd w:id="86"/>
      <w:r w:rsidRPr="00F83394">
        <w:rPr>
          <w:sz w:val="20"/>
          <w:szCs w:val="20"/>
        </w:rPr>
        <w:t>Fixture DLC Stand</w:t>
      </w:r>
      <w:r w:rsidR="00DE722D" w:rsidRPr="00F83394">
        <w:rPr>
          <w:sz w:val="20"/>
          <w:szCs w:val="20"/>
        </w:rPr>
        <w:t>ard (&gt;100 LPW) or DLC Premium (&gt;</w:t>
      </w:r>
      <w:r w:rsidRPr="00F83394">
        <w:rPr>
          <w:sz w:val="20"/>
          <w:szCs w:val="20"/>
        </w:rPr>
        <w:t>125 LPW)</w:t>
      </w:r>
      <w:r w:rsidRPr="00F83394">
        <w:rPr>
          <w:spacing w:val="-10"/>
          <w:sz w:val="20"/>
          <w:szCs w:val="20"/>
        </w:rPr>
        <w:t xml:space="preserve"> </w:t>
      </w:r>
      <w:r w:rsidRPr="00F83394">
        <w:rPr>
          <w:sz w:val="20"/>
          <w:szCs w:val="20"/>
        </w:rPr>
        <w:t>listed</w:t>
      </w:r>
    </w:p>
    <w:p w14:paraId="5C2F8581" w14:textId="77777777" w:rsidR="000B2CD1" w:rsidRPr="00F83394" w:rsidRDefault="00BC310F" w:rsidP="000C20B5">
      <w:pPr>
        <w:pStyle w:val="ListParagraph"/>
        <w:numPr>
          <w:ilvl w:val="3"/>
          <w:numId w:val="32"/>
        </w:numPr>
        <w:tabs>
          <w:tab w:val="left" w:pos="1870"/>
          <w:tab w:val="left" w:pos="1871"/>
        </w:tabs>
        <w:rPr>
          <w:sz w:val="20"/>
          <w:szCs w:val="20"/>
        </w:rPr>
      </w:pPr>
      <w:bookmarkStart w:id="87" w:name="_Fixture_with_integral_T-bar_clips"/>
      <w:bookmarkEnd w:id="87"/>
      <w:r w:rsidRPr="00F83394">
        <w:rPr>
          <w:sz w:val="20"/>
          <w:szCs w:val="20"/>
        </w:rPr>
        <w:t>Fixture with integral T-bar</w:t>
      </w:r>
      <w:r w:rsidRPr="00F83394">
        <w:rPr>
          <w:spacing w:val="-1"/>
          <w:sz w:val="20"/>
          <w:szCs w:val="20"/>
        </w:rPr>
        <w:t xml:space="preserve"> </w:t>
      </w:r>
      <w:r w:rsidRPr="00F83394">
        <w:rPr>
          <w:sz w:val="20"/>
          <w:szCs w:val="20"/>
        </w:rPr>
        <w:t>clips</w:t>
      </w:r>
      <w:r w:rsidR="00DE722D" w:rsidRPr="00F83394">
        <w:rPr>
          <w:sz w:val="20"/>
          <w:szCs w:val="20"/>
        </w:rPr>
        <w:t>. Fixture shall fit in 9/16” or 15/16” T-grad as applicable without any modifications to the fixture or ceiling.</w:t>
      </w:r>
    </w:p>
    <w:p w14:paraId="2621968F" w14:textId="77777777" w:rsidR="000B2CD1" w:rsidRPr="00F83394" w:rsidRDefault="00BC310F" w:rsidP="000C20B5">
      <w:pPr>
        <w:pStyle w:val="ListParagraph"/>
        <w:numPr>
          <w:ilvl w:val="3"/>
          <w:numId w:val="32"/>
        </w:numPr>
        <w:tabs>
          <w:tab w:val="left" w:pos="1870"/>
          <w:tab w:val="left" w:pos="1871"/>
        </w:tabs>
        <w:rPr>
          <w:sz w:val="20"/>
          <w:szCs w:val="20"/>
        </w:rPr>
      </w:pPr>
      <w:bookmarkStart w:id="88" w:name="_Fixture_shall_fit_in_9/16”_and_15/16”_"/>
      <w:bookmarkEnd w:id="88"/>
      <w:r w:rsidRPr="00F83394">
        <w:rPr>
          <w:sz w:val="20"/>
          <w:szCs w:val="20"/>
        </w:rPr>
        <w:t>Fixture shall fit in 9/16” and 15/16” T-grid ceilings with no modifications to fixture or</w:t>
      </w:r>
      <w:r w:rsidRPr="00F83394">
        <w:rPr>
          <w:spacing w:val="-36"/>
          <w:sz w:val="20"/>
          <w:szCs w:val="20"/>
        </w:rPr>
        <w:t xml:space="preserve"> </w:t>
      </w:r>
      <w:r w:rsidRPr="00F83394">
        <w:rPr>
          <w:sz w:val="20"/>
          <w:szCs w:val="20"/>
        </w:rPr>
        <w:t>ceiling</w:t>
      </w:r>
    </w:p>
    <w:p w14:paraId="7199A69E" w14:textId="77777777" w:rsidR="000B2CD1" w:rsidRPr="00F83394" w:rsidRDefault="00BC310F" w:rsidP="000C20B5">
      <w:pPr>
        <w:pStyle w:val="ListParagraph"/>
        <w:numPr>
          <w:ilvl w:val="3"/>
          <w:numId w:val="32"/>
        </w:numPr>
        <w:tabs>
          <w:tab w:val="left" w:pos="1870"/>
          <w:tab w:val="left" w:pos="1871"/>
        </w:tabs>
        <w:rPr>
          <w:sz w:val="20"/>
          <w:szCs w:val="20"/>
        </w:rPr>
      </w:pPr>
      <w:bookmarkStart w:id="89" w:name="_Fixture_lumen_maintenance_LM70-60000_o"/>
      <w:bookmarkEnd w:id="89"/>
      <w:r w:rsidRPr="00F83394">
        <w:rPr>
          <w:sz w:val="20"/>
          <w:szCs w:val="20"/>
        </w:rPr>
        <w:t>Fixture lumen maintenance LM70-60000 or better (i.e. 70% of initial lumens at 60K</w:t>
      </w:r>
      <w:r w:rsidRPr="00F83394">
        <w:rPr>
          <w:spacing w:val="-31"/>
          <w:sz w:val="20"/>
          <w:szCs w:val="20"/>
        </w:rPr>
        <w:t xml:space="preserve"> </w:t>
      </w:r>
      <w:r w:rsidRPr="00F83394">
        <w:rPr>
          <w:sz w:val="20"/>
          <w:szCs w:val="20"/>
        </w:rPr>
        <w:t>hours)</w:t>
      </w:r>
    </w:p>
    <w:p w14:paraId="2E99DDDB" w14:textId="77777777" w:rsidR="000B2CD1" w:rsidRPr="00F83394" w:rsidRDefault="00BC310F" w:rsidP="000C20B5">
      <w:pPr>
        <w:pStyle w:val="ListParagraph"/>
        <w:numPr>
          <w:ilvl w:val="3"/>
          <w:numId w:val="32"/>
        </w:numPr>
        <w:tabs>
          <w:tab w:val="left" w:pos="1870"/>
          <w:tab w:val="left" w:pos="1871"/>
        </w:tabs>
        <w:rPr>
          <w:sz w:val="20"/>
          <w:szCs w:val="20"/>
        </w:rPr>
      </w:pPr>
      <w:bookmarkStart w:id="90" w:name="_Fixture_shall_be_suitable_for_direct_i"/>
      <w:bookmarkEnd w:id="90"/>
      <w:r w:rsidRPr="00F83394">
        <w:rPr>
          <w:sz w:val="20"/>
          <w:szCs w:val="20"/>
        </w:rPr>
        <w:t>Fixture shall be suitable for direct installation contact (IC</w:t>
      </w:r>
      <w:r w:rsidRPr="00F83394">
        <w:rPr>
          <w:spacing w:val="-12"/>
          <w:sz w:val="20"/>
          <w:szCs w:val="20"/>
        </w:rPr>
        <w:t xml:space="preserve"> </w:t>
      </w:r>
      <w:r w:rsidRPr="00F83394">
        <w:rPr>
          <w:sz w:val="20"/>
          <w:szCs w:val="20"/>
        </w:rPr>
        <w:t>rated)</w:t>
      </w:r>
    </w:p>
    <w:p w14:paraId="5FE0E81C" w14:textId="77777777" w:rsidR="000B2CD1" w:rsidRPr="00F83394" w:rsidRDefault="00BC310F" w:rsidP="000C20B5">
      <w:pPr>
        <w:pStyle w:val="ListParagraph"/>
        <w:numPr>
          <w:ilvl w:val="3"/>
          <w:numId w:val="32"/>
        </w:numPr>
        <w:tabs>
          <w:tab w:val="left" w:pos="1890"/>
        </w:tabs>
        <w:ind w:right="196"/>
        <w:rPr>
          <w:sz w:val="20"/>
          <w:szCs w:val="20"/>
        </w:rPr>
      </w:pPr>
      <w:bookmarkStart w:id="91" w:name="_Fixtures_available_in_standard_2’x4’,_"/>
      <w:bookmarkEnd w:id="91"/>
      <w:r w:rsidRPr="00F83394">
        <w:rPr>
          <w:sz w:val="20"/>
          <w:szCs w:val="20"/>
        </w:rPr>
        <w:t>Fixtures available in standard 2’x4’, 1’x4’, 2’x’2 sizes, both surface and flush mount</w:t>
      </w:r>
      <w:r w:rsidRPr="00F83394">
        <w:rPr>
          <w:spacing w:val="-38"/>
          <w:sz w:val="20"/>
          <w:szCs w:val="20"/>
        </w:rPr>
        <w:t xml:space="preserve"> </w:t>
      </w:r>
      <w:r w:rsidRPr="00F83394">
        <w:rPr>
          <w:sz w:val="20"/>
          <w:szCs w:val="20"/>
        </w:rPr>
        <w:t xml:space="preserve">in </w:t>
      </w:r>
      <w:r w:rsidR="00083F9F" w:rsidRPr="00F83394">
        <w:rPr>
          <w:sz w:val="20"/>
          <w:szCs w:val="20"/>
        </w:rPr>
        <w:t xml:space="preserve">  </w:t>
      </w:r>
      <w:r w:rsidRPr="00F83394">
        <w:rPr>
          <w:sz w:val="20"/>
          <w:szCs w:val="20"/>
        </w:rPr>
        <w:t>suspended or hard ceiling</w:t>
      </w:r>
      <w:r w:rsidRPr="00F83394">
        <w:rPr>
          <w:spacing w:val="2"/>
          <w:sz w:val="20"/>
          <w:szCs w:val="20"/>
        </w:rPr>
        <w:t xml:space="preserve"> </w:t>
      </w:r>
      <w:r w:rsidRPr="00F83394">
        <w:rPr>
          <w:sz w:val="20"/>
          <w:szCs w:val="20"/>
        </w:rPr>
        <w:t>applications.</w:t>
      </w:r>
    </w:p>
    <w:p w14:paraId="523553EF" w14:textId="77777777" w:rsidR="000B2CD1" w:rsidRPr="00F83394" w:rsidRDefault="00BC310F" w:rsidP="000C20B5">
      <w:pPr>
        <w:pStyle w:val="ListParagraph"/>
        <w:numPr>
          <w:ilvl w:val="3"/>
          <w:numId w:val="32"/>
        </w:numPr>
        <w:tabs>
          <w:tab w:val="left" w:pos="1870"/>
          <w:tab w:val="left" w:pos="1871"/>
        </w:tabs>
        <w:rPr>
          <w:sz w:val="20"/>
          <w:szCs w:val="20"/>
        </w:rPr>
      </w:pPr>
      <w:bookmarkStart w:id="92" w:name="_Units_shall_be_damp_location_listed"/>
      <w:bookmarkEnd w:id="92"/>
      <w:r w:rsidRPr="00F83394">
        <w:rPr>
          <w:sz w:val="20"/>
          <w:szCs w:val="20"/>
        </w:rPr>
        <w:t>Units shall be damp location</w:t>
      </w:r>
      <w:r w:rsidRPr="00F83394">
        <w:rPr>
          <w:spacing w:val="-2"/>
          <w:sz w:val="20"/>
          <w:szCs w:val="20"/>
        </w:rPr>
        <w:t xml:space="preserve"> </w:t>
      </w:r>
      <w:r w:rsidRPr="00F83394">
        <w:rPr>
          <w:sz w:val="20"/>
          <w:szCs w:val="20"/>
        </w:rPr>
        <w:t>listed</w:t>
      </w:r>
    </w:p>
    <w:p w14:paraId="62E1E8E4" w14:textId="77777777" w:rsidR="000B2CD1" w:rsidRPr="00F83394" w:rsidRDefault="00BC310F" w:rsidP="000C20B5">
      <w:pPr>
        <w:pStyle w:val="ListParagraph"/>
        <w:numPr>
          <w:ilvl w:val="3"/>
          <w:numId w:val="32"/>
        </w:numPr>
        <w:tabs>
          <w:tab w:val="left" w:pos="1870"/>
          <w:tab w:val="left" w:pos="1871"/>
        </w:tabs>
        <w:rPr>
          <w:sz w:val="20"/>
          <w:szCs w:val="20"/>
        </w:rPr>
      </w:pPr>
      <w:bookmarkStart w:id="93" w:name="_Fixtures_shall_carry_a_minimum_5-year_"/>
      <w:bookmarkEnd w:id="93"/>
      <w:r w:rsidRPr="00F83394">
        <w:rPr>
          <w:sz w:val="20"/>
          <w:szCs w:val="20"/>
        </w:rPr>
        <w:t>Fixtures shall carry a minimum 5-year</w:t>
      </w:r>
      <w:r w:rsidRPr="00F83394">
        <w:rPr>
          <w:spacing w:val="-1"/>
          <w:sz w:val="20"/>
          <w:szCs w:val="20"/>
        </w:rPr>
        <w:t xml:space="preserve"> </w:t>
      </w:r>
      <w:r w:rsidRPr="00F83394">
        <w:rPr>
          <w:sz w:val="20"/>
          <w:szCs w:val="20"/>
        </w:rPr>
        <w:t>warranty</w:t>
      </w:r>
    </w:p>
    <w:p w14:paraId="0FB05058" w14:textId="77777777" w:rsidR="000B2CD1" w:rsidRPr="00F83394" w:rsidRDefault="000B2CD1">
      <w:pPr>
        <w:pStyle w:val="BodyText"/>
        <w:spacing w:before="9"/>
      </w:pPr>
    </w:p>
    <w:p w14:paraId="7A06E774" w14:textId="77777777" w:rsidR="000B2CD1" w:rsidRPr="00F83394" w:rsidRDefault="00BC310F">
      <w:pPr>
        <w:pStyle w:val="ListParagraph"/>
        <w:numPr>
          <w:ilvl w:val="2"/>
          <w:numId w:val="21"/>
        </w:numPr>
        <w:tabs>
          <w:tab w:val="left" w:pos="1023"/>
          <w:tab w:val="left" w:pos="1024"/>
        </w:tabs>
        <w:ind w:left="1023" w:hanging="576"/>
        <w:rPr>
          <w:sz w:val="20"/>
          <w:szCs w:val="20"/>
        </w:rPr>
      </w:pPr>
      <w:bookmarkStart w:id="94" w:name="B._Acceptable_products_include_the_follo"/>
      <w:bookmarkEnd w:id="94"/>
      <w:r w:rsidRPr="00F83394">
        <w:rPr>
          <w:sz w:val="20"/>
          <w:szCs w:val="20"/>
        </w:rPr>
        <w:t>Acceptable products include</w:t>
      </w:r>
      <w:r w:rsidR="00F50C7F" w:rsidRPr="00F83394">
        <w:rPr>
          <w:sz w:val="20"/>
          <w:szCs w:val="20"/>
        </w:rPr>
        <w:t>, but are not limited to,</w:t>
      </w:r>
      <w:r w:rsidRPr="00F83394">
        <w:rPr>
          <w:sz w:val="20"/>
          <w:szCs w:val="20"/>
        </w:rPr>
        <w:t xml:space="preserve"> the following:</w:t>
      </w:r>
    </w:p>
    <w:p w14:paraId="75EA42C6" w14:textId="77777777" w:rsidR="000B2CD1" w:rsidRPr="00F83394" w:rsidRDefault="000B2CD1">
      <w:pPr>
        <w:pStyle w:val="BodyText"/>
        <w:spacing w:before="10"/>
      </w:pPr>
    </w:p>
    <w:p w14:paraId="3710AD07" w14:textId="77777777" w:rsidR="000B2CD1" w:rsidRPr="00F83394" w:rsidRDefault="00BC310F" w:rsidP="000C20B5">
      <w:pPr>
        <w:pStyle w:val="ListParagraph"/>
        <w:numPr>
          <w:ilvl w:val="3"/>
          <w:numId w:val="33"/>
        </w:numPr>
        <w:tabs>
          <w:tab w:val="left" w:pos="1870"/>
          <w:tab w:val="left" w:pos="1871"/>
        </w:tabs>
        <w:rPr>
          <w:sz w:val="20"/>
          <w:szCs w:val="20"/>
        </w:rPr>
      </w:pPr>
      <w:bookmarkStart w:id="95" w:name="1._Acuity_Brands;_Lithonia_Lighting_BTL_"/>
      <w:bookmarkEnd w:id="95"/>
      <w:r w:rsidRPr="00F83394">
        <w:rPr>
          <w:sz w:val="20"/>
          <w:szCs w:val="20"/>
        </w:rPr>
        <w:t>Acuity Brands; Lithonia Lighting BTL LED Troffer Series</w:t>
      </w:r>
    </w:p>
    <w:p w14:paraId="15CAAC34" w14:textId="77777777" w:rsidR="000B2CD1" w:rsidRPr="00F83394" w:rsidRDefault="00BC310F" w:rsidP="000C20B5">
      <w:pPr>
        <w:pStyle w:val="ListParagraph"/>
        <w:numPr>
          <w:ilvl w:val="3"/>
          <w:numId w:val="33"/>
        </w:numPr>
        <w:tabs>
          <w:tab w:val="left" w:pos="1870"/>
          <w:tab w:val="left" w:pos="1871"/>
        </w:tabs>
        <w:rPr>
          <w:sz w:val="20"/>
          <w:szCs w:val="20"/>
        </w:rPr>
      </w:pPr>
      <w:bookmarkStart w:id="96" w:name="2._Acuity_Brands;_Lithonia_Lighting_CTRF"/>
      <w:bookmarkStart w:id="97" w:name="3._Acuity_Brands;_Lithonia_Lighting_FS_L"/>
      <w:bookmarkEnd w:id="96"/>
      <w:bookmarkEnd w:id="97"/>
      <w:r w:rsidRPr="00F83394">
        <w:rPr>
          <w:sz w:val="20"/>
          <w:szCs w:val="20"/>
        </w:rPr>
        <w:t>Acuity Brands; Lithonia Lighting CTRF LED Troffer Series</w:t>
      </w:r>
    </w:p>
    <w:p w14:paraId="1B3D0562" w14:textId="77777777" w:rsidR="000B2CD1" w:rsidRPr="00F83394" w:rsidRDefault="00BC310F" w:rsidP="000C20B5">
      <w:pPr>
        <w:pStyle w:val="ListParagraph"/>
        <w:numPr>
          <w:ilvl w:val="3"/>
          <w:numId w:val="33"/>
        </w:numPr>
        <w:tabs>
          <w:tab w:val="left" w:pos="1870"/>
          <w:tab w:val="left" w:pos="1871"/>
        </w:tabs>
        <w:rPr>
          <w:sz w:val="20"/>
          <w:szCs w:val="20"/>
        </w:rPr>
      </w:pPr>
      <w:r w:rsidRPr="00F83394">
        <w:rPr>
          <w:sz w:val="20"/>
          <w:szCs w:val="20"/>
        </w:rPr>
        <w:t>Acuity Brands; Lithonia Lighting FS LED Troffer Series</w:t>
      </w:r>
    </w:p>
    <w:p w14:paraId="0F0446D0" w14:textId="77777777" w:rsidR="000B2CD1" w:rsidRPr="00F83394" w:rsidRDefault="00BC310F" w:rsidP="000C20B5">
      <w:pPr>
        <w:pStyle w:val="ListParagraph"/>
        <w:numPr>
          <w:ilvl w:val="3"/>
          <w:numId w:val="33"/>
        </w:numPr>
        <w:tabs>
          <w:tab w:val="left" w:pos="1870"/>
          <w:tab w:val="left" w:pos="1871"/>
        </w:tabs>
        <w:rPr>
          <w:sz w:val="20"/>
          <w:szCs w:val="20"/>
        </w:rPr>
      </w:pPr>
      <w:bookmarkStart w:id="98" w:name="4._Acuity_Brands;_Lithonia_Lighting_VT_L"/>
      <w:bookmarkStart w:id="99" w:name="5._Acuity_Brands;_Lithonia_Lighting_TL_L"/>
      <w:bookmarkEnd w:id="98"/>
      <w:bookmarkEnd w:id="99"/>
      <w:r w:rsidRPr="00F83394">
        <w:rPr>
          <w:sz w:val="20"/>
          <w:szCs w:val="20"/>
        </w:rPr>
        <w:t>Acuity Brands; Lithonia Lighting VT LED Troffer Series</w:t>
      </w:r>
    </w:p>
    <w:p w14:paraId="321D549B" w14:textId="77777777" w:rsidR="000B2CD1" w:rsidRPr="00F83394" w:rsidRDefault="00BC310F" w:rsidP="000C20B5">
      <w:pPr>
        <w:pStyle w:val="ListParagraph"/>
        <w:numPr>
          <w:ilvl w:val="3"/>
          <w:numId w:val="33"/>
        </w:numPr>
        <w:tabs>
          <w:tab w:val="left" w:pos="1870"/>
          <w:tab w:val="left" w:pos="1871"/>
        </w:tabs>
        <w:rPr>
          <w:sz w:val="20"/>
          <w:szCs w:val="20"/>
        </w:rPr>
      </w:pPr>
      <w:r w:rsidRPr="00F83394">
        <w:rPr>
          <w:sz w:val="20"/>
          <w:szCs w:val="20"/>
        </w:rPr>
        <w:t>Acuity Brands; Lithonia Lighting TL LED Troffer Series</w:t>
      </w:r>
    </w:p>
    <w:p w14:paraId="2A439D3F" w14:textId="77777777" w:rsidR="00626558" w:rsidRPr="00F83394" w:rsidRDefault="00626558" w:rsidP="00626558">
      <w:pPr>
        <w:pStyle w:val="ListParagraph"/>
        <w:numPr>
          <w:ilvl w:val="3"/>
          <w:numId w:val="33"/>
        </w:numPr>
        <w:tabs>
          <w:tab w:val="left" w:pos="1870"/>
          <w:tab w:val="left" w:pos="1871"/>
        </w:tabs>
        <w:rPr>
          <w:sz w:val="20"/>
          <w:szCs w:val="20"/>
        </w:rPr>
      </w:pPr>
      <w:r w:rsidRPr="00F83394">
        <w:rPr>
          <w:sz w:val="20"/>
          <w:szCs w:val="20"/>
        </w:rPr>
        <w:t xml:space="preserve">Eaton; </w:t>
      </w:r>
      <w:proofErr w:type="spellStart"/>
      <w:r w:rsidRPr="00F83394">
        <w:rPr>
          <w:sz w:val="20"/>
          <w:szCs w:val="20"/>
        </w:rPr>
        <w:t>Corelite</w:t>
      </w:r>
      <w:proofErr w:type="spellEnd"/>
      <w:r w:rsidRPr="00F83394">
        <w:rPr>
          <w:sz w:val="20"/>
          <w:szCs w:val="20"/>
        </w:rPr>
        <w:t xml:space="preserve"> R2X LED Troffer Series</w:t>
      </w:r>
    </w:p>
    <w:p w14:paraId="7EF432AE" w14:textId="77777777" w:rsidR="00626558" w:rsidRPr="00F83394" w:rsidRDefault="00626558" w:rsidP="00626558">
      <w:pPr>
        <w:pStyle w:val="ListParagraph"/>
        <w:numPr>
          <w:ilvl w:val="3"/>
          <w:numId w:val="33"/>
        </w:numPr>
        <w:tabs>
          <w:tab w:val="left" w:pos="1870"/>
          <w:tab w:val="left" w:pos="1871"/>
        </w:tabs>
        <w:rPr>
          <w:sz w:val="20"/>
          <w:szCs w:val="20"/>
        </w:rPr>
      </w:pPr>
      <w:bookmarkStart w:id="100" w:name="10._Eaton;_Metalux_FR_LED_Troffer_Series"/>
      <w:bookmarkStart w:id="101" w:name="11._Eaton;_Metalux_ALN_LED_Troffer_Serie"/>
      <w:bookmarkEnd w:id="100"/>
      <w:bookmarkEnd w:id="101"/>
      <w:r w:rsidRPr="00F83394">
        <w:rPr>
          <w:sz w:val="20"/>
          <w:szCs w:val="20"/>
        </w:rPr>
        <w:t xml:space="preserve">Eaton; </w:t>
      </w:r>
      <w:proofErr w:type="spellStart"/>
      <w:r w:rsidRPr="00F83394">
        <w:rPr>
          <w:sz w:val="20"/>
          <w:szCs w:val="20"/>
        </w:rPr>
        <w:t>Metalux</w:t>
      </w:r>
      <w:proofErr w:type="spellEnd"/>
      <w:r w:rsidRPr="00F83394">
        <w:rPr>
          <w:sz w:val="20"/>
          <w:szCs w:val="20"/>
        </w:rPr>
        <w:t xml:space="preserve"> FR LED Troffer Series</w:t>
      </w:r>
    </w:p>
    <w:p w14:paraId="79493146" w14:textId="77777777" w:rsidR="00626558" w:rsidRPr="00F83394" w:rsidRDefault="00626558" w:rsidP="00626558">
      <w:pPr>
        <w:pStyle w:val="ListParagraph"/>
        <w:numPr>
          <w:ilvl w:val="3"/>
          <w:numId w:val="33"/>
        </w:numPr>
        <w:tabs>
          <w:tab w:val="left" w:pos="1870"/>
          <w:tab w:val="left" w:pos="1871"/>
        </w:tabs>
        <w:rPr>
          <w:sz w:val="20"/>
          <w:szCs w:val="20"/>
        </w:rPr>
      </w:pPr>
      <w:r w:rsidRPr="00F83394">
        <w:rPr>
          <w:sz w:val="20"/>
          <w:szCs w:val="20"/>
        </w:rPr>
        <w:t xml:space="preserve">Eaton; </w:t>
      </w:r>
      <w:proofErr w:type="spellStart"/>
      <w:r w:rsidRPr="00F83394">
        <w:rPr>
          <w:sz w:val="20"/>
          <w:szCs w:val="20"/>
        </w:rPr>
        <w:t>Metalux</w:t>
      </w:r>
      <w:proofErr w:type="spellEnd"/>
      <w:r w:rsidRPr="00F83394">
        <w:rPr>
          <w:sz w:val="20"/>
          <w:szCs w:val="20"/>
        </w:rPr>
        <w:t xml:space="preserve"> ALN LED Troffer Series</w:t>
      </w:r>
    </w:p>
    <w:p w14:paraId="07F43236" w14:textId="77777777" w:rsidR="00626558" w:rsidRPr="00F83394" w:rsidRDefault="00626558" w:rsidP="00626558">
      <w:pPr>
        <w:pStyle w:val="ListParagraph"/>
        <w:numPr>
          <w:ilvl w:val="3"/>
          <w:numId w:val="33"/>
        </w:numPr>
        <w:tabs>
          <w:tab w:val="left" w:pos="1870"/>
          <w:tab w:val="left" w:pos="1871"/>
        </w:tabs>
        <w:rPr>
          <w:sz w:val="20"/>
          <w:szCs w:val="20"/>
        </w:rPr>
      </w:pPr>
      <w:bookmarkStart w:id="102" w:name="12._Eaton;_Metalux_CZ_LED_Troffer_Series"/>
      <w:bookmarkStart w:id="103" w:name="13._Hubbell_Lighting;_Columbia_Lighting_"/>
      <w:bookmarkEnd w:id="102"/>
      <w:bookmarkEnd w:id="103"/>
      <w:r w:rsidRPr="00F83394">
        <w:rPr>
          <w:sz w:val="20"/>
          <w:szCs w:val="20"/>
        </w:rPr>
        <w:lastRenderedPageBreak/>
        <w:t xml:space="preserve">Eaton; </w:t>
      </w:r>
      <w:proofErr w:type="spellStart"/>
      <w:r w:rsidRPr="00F83394">
        <w:rPr>
          <w:sz w:val="20"/>
          <w:szCs w:val="20"/>
        </w:rPr>
        <w:t>Metalux</w:t>
      </w:r>
      <w:proofErr w:type="spellEnd"/>
      <w:r w:rsidRPr="00F83394">
        <w:rPr>
          <w:sz w:val="20"/>
          <w:szCs w:val="20"/>
        </w:rPr>
        <w:t xml:space="preserve"> CZ LED Troffer Series</w:t>
      </w:r>
    </w:p>
    <w:p w14:paraId="3E36E4C2" w14:textId="77777777" w:rsidR="00626558" w:rsidRPr="00F83394" w:rsidRDefault="00626558" w:rsidP="00626558">
      <w:pPr>
        <w:pStyle w:val="ListParagraph"/>
        <w:numPr>
          <w:ilvl w:val="3"/>
          <w:numId w:val="33"/>
        </w:numPr>
        <w:tabs>
          <w:tab w:val="left" w:pos="1870"/>
          <w:tab w:val="left" w:pos="1871"/>
        </w:tabs>
        <w:rPr>
          <w:sz w:val="20"/>
          <w:szCs w:val="20"/>
        </w:rPr>
      </w:pPr>
      <w:r w:rsidRPr="00F83394">
        <w:rPr>
          <w:sz w:val="20"/>
          <w:szCs w:val="20"/>
        </w:rPr>
        <w:t>Hubbell Lighting; Columbia Lighting LCAT LED Troffer Series</w:t>
      </w:r>
    </w:p>
    <w:p w14:paraId="5AF2C795" w14:textId="77777777" w:rsidR="00626558" w:rsidRPr="00F83394" w:rsidRDefault="00626558" w:rsidP="00626558">
      <w:pPr>
        <w:pStyle w:val="ListParagraph"/>
        <w:numPr>
          <w:ilvl w:val="3"/>
          <w:numId w:val="33"/>
        </w:numPr>
        <w:tabs>
          <w:tab w:val="left" w:pos="1870"/>
          <w:tab w:val="left" w:pos="1871"/>
        </w:tabs>
        <w:rPr>
          <w:sz w:val="20"/>
          <w:szCs w:val="20"/>
        </w:rPr>
      </w:pPr>
      <w:bookmarkStart w:id="104" w:name="14._Hubbell_Lighting;_Columbia_Lighting_"/>
      <w:bookmarkStart w:id="105" w:name="15._Hubbell_Lighting;_Columbia_Lighting_"/>
      <w:bookmarkEnd w:id="104"/>
      <w:bookmarkEnd w:id="105"/>
      <w:r w:rsidRPr="00F83394">
        <w:rPr>
          <w:sz w:val="20"/>
          <w:szCs w:val="20"/>
        </w:rPr>
        <w:t>Hubbell Lighting; Columbia Lighting LSER LED Troffer Series</w:t>
      </w:r>
    </w:p>
    <w:p w14:paraId="2EDF888E" w14:textId="77777777" w:rsidR="00626558" w:rsidRPr="00F83394" w:rsidRDefault="00626558" w:rsidP="00626558">
      <w:pPr>
        <w:pStyle w:val="ListParagraph"/>
        <w:numPr>
          <w:ilvl w:val="3"/>
          <w:numId w:val="33"/>
        </w:numPr>
        <w:tabs>
          <w:tab w:val="left" w:pos="1870"/>
          <w:tab w:val="left" w:pos="1871"/>
        </w:tabs>
        <w:rPr>
          <w:sz w:val="20"/>
          <w:szCs w:val="20"/>
        </w:rPr>
      </w:pPr>
      <w:r w:rsidRPr="00F83394">
        <w:rPr>
          <w:sz w:val="20"/>
          <w:szCs w:val="20"/>
        </w:rPr>
        <w:t>Hubbell Lighting; Columbia Lighting LTRE LED Troffer Series</w:t>
      </w:r>
    </w:p>
    <w:p w14:paraId="508678DD" w14:textId="77777777" w:rsidR="000B2CD1" w:rsidRPr="00F83394" w:rsidRDefault="002B68F8" w:rsidP="000C20B5">
      <w:pPr>
        <w:pStyle w:val="ListParagraph"/>
        <w:numPr>
          <w:ilvl w:val="3"/>
          <w:numId w:val="33"/>
        </w:numPr>
        <w:tabs>
          <w:tab w:val="left" w:pos="1870"/>
          <w:tab w:val="left" w:pos="1871"/>
        </w:tabs>
        <w:rPr>
          <w:sz w:val="20"/>
          <w:szCs w:val="20"/>
        </w:rPr>
      </w:pPr>
      <w:bookmarkStart w:id="106" w:name="6._H.E._Williams_AT_LED_Troffer_Series"/>
      <w:bookmarkStart w:id="107" w:name="7._H.E._Williams_DI_LED_Troffer_Series"/>
      <w:bookmarkEnd w:id="106"/>
      <w:bookmarkEnd w:id="107"/>
      <w:r w:rsidRPr="00F83394">
        <w:rPr>
          <w:sz w:val="20"/>
          <w:szCs w:val="20"/>
        </w:rPr>
        <w:t>Philips; Day-</w:t>
      </w:r>
      <w:proofErr w:type="spellStart"/>
      <w:r w:rsidRPr="00F83394">
        <w:rPr>
          <w:sz w:val="20"/>
          <w:szCs w:val="20"/>
        </w:rPr>
        <w:t>Brite</w:t>
      </w:r>
      <w:proofErr w:type="spellEnd"/>
      <w:r w:rsidRPr="00F83394">
        <w:rPr>
          <w:sz w:val="20"/>
          <w:szCs w:val="20"/>
        </w:rPr>
        <w:t xml:space="preserve"> </w:t>
      </w:r>
      <w:proofErr w:type="spellStart"/>
      <w:r w:rsidRPr="00F83394">
        <w:rPr>
          <w:sz w:val="20"/>
          <w:szCs w:val="20"/>
        </w:rPr>
        <w:t>EvoGrid</w:t>
      </w:r>
      <w:proofErr w:type="spellEnd"/>
      <w:r w:rsidRPr="00F83394">
        <w:rPr>
          <w:sz w:val="20"/>
          <w:szCs w:val="20"/>
        </w:rPr>
        <w:t xml:space="preserve"> LED</w:t>
      </w:r>
      <w:r w:rsidR="00BC310F" w:rsidRPr="00F83394">
        <w:rPr>
          <w:sz w:val="20"/>
          <w:szCs w:val="20"/>
        </w:rPr>
        <w:t xml:space="preserve"> Troffer Series</w:t>
      </w:r>
    </w:p>
    <w:p w14:paraId="51D7A8DA" w14:textId="77777777" w:rsidR="000B2CD1" w:rsidRPr="00F83394" w:rsidRDefault="000B2CD1" w:rsidP="00CF705C">
      <w:pPr>
        <w:tabs>
          <w:tab w:val="left" w:pos="1870"/>
          <w:tab w:val="left" w:pos="1871"/>
        </w:tabs>
        <w:spacing w:before="59"/>
        <w:ind w:left="1510"/>
        <w:rPr>
          <w:sz w:val="20"/>
          <w:szCs w:val="20"/>
        </w:rPr>
      </w:pPr>
    </w:p>
    <w:p w14:paraId="5975829E" w14:textId="77777777" w:rsidR="000B2CD1" w:rsidRPr="00F83394" w:rsidRDefault="00BC310F" w:rsidP="00A7252B">
      <w:pPr>
        <w:pStyle w:val="ListParagraph"/>
        <w:numPr>
          <w:ilvl w:val="1"/>
          <w:numId w:val="7"/>
        </w:numPr>
        <w:tabs>
          <w:tab w:val="left" w:pos="1022"/>
          <w:tab w:val="left" w:pos="1023"/>
        </w:tabs>
        <w:spacing w:before="82"/>
        <w:ind w:left="1024" w:right="171" w:hanging="864"/>
        <w:rPr>
          <w:sz w:val="20"/>
          <w:szCs w:val="20"/>
        </w:rPr>
      </w:pPr>
      <w:bookmarkStart w:id="108" w:name="2.6_SUBSTITUTIONS:__If_the_Contractor_pr"/>
      <w:bookmarkEnd w:id="108"/>
      <w:r w:rsidRPr="00F83394">
        <w:rPr>
          <w:sz w:val="20"/>
          <w:szCs w:val="20"/>
        </w:rPr>
        <w:t>SUBSTITUTIONS: If the Contractor proposes to substitute lighting fixtures for those shown on the drawings or specified herein, he shall submit a list of proposed fixtures together with technical data to substantiate that the substitute fixtures are equivalent in all respects to the specified equipment. Proposed substitute fixtures must be submitted to the architect/engineer for review a minimum of ten (10) days prior to the project bid date. Only original documentation will be accepted for review. Copies sent via facsimile or e-mail will not be accepted. After review of the proposed substitute fixtures, an addendum or bid bulletin will be issued to include acceptable equipment. The review of substitute</w:t>
      </w:r>
      <w:r w:rsidRPr="00F83394">
        <w:rPr>
          <w:spacing w:val="-4"/>
          <w:sz w:val="20"/>
          <w:szCs w:val="20"/>
        </w:rPr>
        <w:t xml:space="preserve"> </w:t>
      </w:r>
      <w:r w:rsidRPr="00F83394">
        <w:rPr>
          <w:sz w:val="20"/>
          <w:szCs w:val="20"/>
        </w:rPr>
        <w:t>equipment</w:t>
      </w:r>
      <w:r w:rsidRPr="00F83394">
        <w:rPr>
          <w:spacing w:val="-4"/>
          <w:sz w:val="20"/>
          <w:szCs w:val="20"/>
        </w:rPr>
        <w:t xml:space="preserve"> </w:t>
      </w:r>
      <w:r w:rsidRPr="00F83394">
        <w:rPr>
          <w:sz w:val="20"/>
          <w:szCs w:val="20"/>
        </w:rPr>
        <w:t>in</w:t>
      </w:r>
      <w:r w:rsidRPr="00F83394">
        <w:rPr>
          <w:spacing w:val="-2"/>
          <w:sz w:val="20"/>
          <w:szCs w:val="20"/>
        </w:rPr>
        <w:t xml:space="preserve"> </w:t>
      </w:r>
      <w:r w:rsidRPr="00F83394">
        <w:rPr>
          <w:sz w:val="20"/>
          <w:szCs w:val="20"/>
        </w:rPr>
        <w:t>no</w:t>
      </w:r>
      <w:r w:rsidRPr="00F83394">
        <w:rPr>
          <w:spacing w:val="-2"/>
          <w:sz w:val="20"/>
          <w:szCs w:val="20"/>
        </w:rPr>
        <w:t xml:space="preserve"> </w:t>
      </w:r>
      <w:r w:rsidRPr="00F83394">
        <w:rPr>
          <w:sz w:val="20"/>
          <w:szCs w:val="20"/>
        </w:rPr>
        <w:t>way</w:t>
      </w:r>
      <w:r w:rsidRPr="00F83394">
        <w:rPr>
          <w:spacing w:val="-7"/>
          <w:sz w:val="20"/>
          <w:szCs w:val="20"/>
        </w:rPr>
        <w:t xml:space="preserve"> </w:t>
      </w:r>
      <w:r w:rsidRPr="00F83394">
        <w:rPr>
          <w:sz w:val="20"/>
          <w:szCs w:val="20"/>
        </w:rPr>
        <w:t>relieves</w:t>
      </w:r>
      <w:r w:rsidRPr="00F83394">
        <w:rPr>
          <w:spacing w:val="-3"/>
          <w:sz w:val="20"/>
          <w:szCs w:val="20"/>
        </w:rPr>
        <w:t xml:space="preserve"> </w:t>
      </w:r>
      <w:r w:rsidRPr="00F83394">
        <w:rPr>
          <w:sz w:val="20"/>
          <w:szCs w:val="20"/>
        </w:rPr>
        <w:t>the</w:t>
      </w:r>
      <w:r w:rsidRPr="00F83394">
        <w:rPr>
          <w:spacing w:val="-4"/>
          <w:sz w:val="20"/>
          <w:szCs w:val="20"/>
        </w:rPr>
        <w:t xml:space="preserve"> </w:t>
      </w:r>
      <w:r w:rsidRPr="00F83394">
        <w:rPr>
          <w:sz w:val="20"/>
          <w:szCs w:val="20"/>
        </w:rPr>
        <w:t>contractor</w:t>
      </w:r>
      <w:r w:rsidRPr="00F83394">
        <w:rPr>
          <w:spacing w:val="-1"/>
          <w:sz w:val="20"/>
          <w:szCs w:val="20"/>
        </w:rPr>
        <w:t xml:space="preserve"> </w:t>
      </w:r>
      <w:r w:rsidRPr="00F83394">
        <w:rPr>
          <w:sz w:val="20"/>
          <w:szCs w:val="20"/>
        </w:rPr>
        <w:t>of</w:t>
      </w:r>
      <w:r w:rsidRPr="00F83394">
        <w:rPr>
          <w:spacing w:val="-2"/>
          <w:sz w:val="20"/>
          <w:szCs w:val="20"/>
        </w:rPr>
        <w:t xml:space="preserve"> </w:t>
      </w:r>
      <w:r w:rsidRPr="00F83394">
        <w:rPr>
          <w:sz w:val="20"/>
          <w:szCs w:val="20"/>
        </w:rPr>
        <w:t>the</w:t>
      </w:r>
      <w:r w:rsidRPr="00F83394">
        <w:rPr>
          <w:spacing w:val="-4"/>
          <w:sz w:val="20"/>
          <w:szCs w:val="20"/>
        </w:rPr>
        <w:t xml:space="preserve"> </w:t>
      </w:r>
      <w:r w:rsidRPr="00F83394">
        <w:rPr>
          <w:sz w:val="20"/>
          <w:szCs w:val="20"/>
        </w:rPr>
        <w:t>responsibility</w:t>
      </w:r>
      <w:r w:rsidRPr="00F83394">
        <w:rPr>
          <w:spacing w:val="-5"/>
          <w:sz w:val="20"/>
          <w:szCs w:val="20"/>
        </w:rPr>
        <w:t xml:space="preserve"> </w:t>
      </w:r>
      <w:r w:rsidRPr="00F83394">
        <w:rPr>
          <w:sz w:val="20"/>
          <w:szCs w:val="20"/>
        </w:rPr>
        <w:t>to</w:t>
      </w:r>
      <w:r w:rsidRPr="00F83394">
        <w:rPr>
          <w:spacing w:val="-2"/>
          <w:sz w:val="20"/>
          <w:szCs w:val="20"/>
        </w:rPr>
        <w:t xml:space="preserve"> </w:t>
      </w:r>
      <w:r w:rsidRPr="00F83394">
        <w:rPr>
          <w:sz w:val="20"/>
          <w:szCs w:val="20"/>
        </w:rPr>
        <w:t>provide</w:t>
      </w:r>
      <w:r w:rsidRPr="00F83394">
        <w:rPr>
          <w:spacing w:val="-4"/>
          <w:sz w:val="20"/>
          <w:szCs w:val="20"/>
        </w:rPr>
        <w:t xml:space="preserve"> </w:t>
      </w:r>
      <w:r w:rsidRPr="00F83394">
        <w:rPr>
          <w:sz w:val="20"/>
          <w:szCs w:val="20"/>
        </w:rPr>
        <w:t>equipment</w:t>
      </w:r>
      <w:r w:rsidRPr="00F83394">
        <w:rPr>
          <w:spacing w:val="-4"/>
          <w:sz w:val="20"/>
          <w:szCs w:val="20"/>
        </w:rPr>
        <w:t xml:space="preserve"> </w:t>
      </w:r>
      <w:r w:rsidRPr="00F83394">
        <w:rPr>
          <w:sz w:val="20"/>
          <w:szCs w:val="20"/>
        </w:rPr>
        <w:t>that is equivalent in all respects to specified fixtures. Lighting fixtures as shown on the drawings or specified herein shall be used as a basis and standard of comparison in the review and consideration of fixtures of other manufacturers. The Architect/Engineer shall have the final authority as to whether the fixture is equivalent to the specified item. The proposed</w:t>
      </w:r>
      <w:r w:rsidRPr="00F83394">
        <w:rPr>
          <w:spacing w:val="-33"/>
          <w:sz w:val="20"/>
          <w:szCs w:val="20"/>
        </w:rPr>
        <w:t xml:space="preserve"> </w:t>
      </w:r>
      <w:r w:rsidRPr="00F83394">
        <w:rPr>
          <w:sz w:val="20"/>
          <w:szCs w:val="20"/>
        </w:rPr>
        <w:t>substitution</w:t>
      </w:r>
      <w:r w:rsidR="004115EC" w:rsidRPr="00F83394">
        <w:rPr>
          <w:sz w:val="20"/>
          <w:szCs w:val="20"/>
        </w:rPr>
        <w:t xml:space="preserve"> </w:t>
      </w:r>
      <w:r w:rsidRPr="00F83394">
        <w:rPr>
          <w:sz w:val="20"/>
          <w:szCs w:val="20"/>
        </w:rPr>
        <w:t>may be rejected for the aesthetic value if felt necessary or desirable. In the event the proposed substitutions are rejected, the Contractor shall furnish the specified item.</w:t>
      </w:r>
    </w:p>
    <w:p w14:paraId="0C20D5EC" w14:textId="77777777" w:rsidR="000B2CD1" w:rsidRPr="00F83394" w:rsidRDefault="000B2CD1">
      <w:pPr>
        <w:pStyle w:val="BodyText"/>
      </w:pPr>
    </w:p>
    <w:p w14:paraId="62BB6F23" w14:textId="77777777" w:rsidR="000B2CD1" w:rsidRPr="00F83394" w:rsidRDefault="00BC310F">
      <w:pPr>
        <w:pStyle w:val="ListParagraph"/>
        <w:numPr>
          <w:ilvl w:val="1"/>
          <w:numId w:val="7"/>
        </w:numPr>
        <w:tabs>
          <w:tab w:val="left" w:pos="1023"/>
          <w:tab w:val="left" w:pos="1024"/>
        </w:tabs>
        <w:ind w:left="1024"/>
        <w:rPr>
          <w:sz w:val="20"/>
          <w:szCs w:val="20"/>
        </w:rPr>
      </w:pPr>
      <w:bookmarkStart w:id="109" w:name="2.7_LED_LIGHTING_FIXTURES"/>
      <w:bookmarkEnd w:id="109"/>
      <w:r w:rsidRPr="00F83394">
        <w:rPr>
          <w:sz w:val="20"/>
          <w:szCs w:val="20"/>
        </w:rPr>
        <w:t>LED LIGHTING</w:t>
      </w:r>
      <w:r w:rsidRPr="00F83394">
        <w:rPr>
          <w:spacing w:val="1"/>
          <w:sz w:val="20"/>
          <w:szCs w:val="20"/>
        </w:rPr>
        <w:t xml:space="preserve"> </w:t>
      </w:r>
      <w:r w:rsidRPr="00F83394">
        <w:rPr>
          <w:sz w:val="20"/>
          <w:szCs w:val="20"/>
        </w:rPr>
        <w:t>FIXTURES</w:t>
      </w:r>
    </w:p>
    <w:p w14:paraId="4BA37897" w14:textId="77777777" w:rsidR="000B2CD1" w:rsidRPr="00F83394" w:rsidRDefault="000B2CD1">
      <w:pPr>
        <w:pStyle w:val="BodyText"/>
        <w:spacing w:before="8"/>
      </w:pPr>
    </w:p>
    <w:p w14:paraId="595621C1" w14:textId="77777777" w:rsidR="000B2CD1" w:rsidRPr="00F83394" w:rsidRDefault="00BC310F">
      <w:pPr>
        <w:pStyle w:val="ListParagraph"/>
        <w:numPr>
          <w:ilvl w:val="2"/>
          <w:numId w:val="7"/>
        </w:numPr>
        <w:tabs>
          <w:tab w:val="left" w:pos="1024"/>
          <w:tab w:val="left" w:pos="1025"/>
        </w:tabs>
        <w:ind w:right="544" w:hanging="576"/>
        <w:rPr>
          <w:sz w:val="20"/>
          <w:szCs w:val="20"/>
        </w:rPr>
      </w:pPr>
      <w:bookmarkStart w:id="110" w:name="A._Complete_LED_lighting_fixtures_for_ge"/>
      <w:bookmarkEnd w:id="110"/>
      <w:r w:rsidRPr="00F83394">
        <w:rPr>
          <w:sz w:val="20"/>
          <w:szCs w:val="20"/>
        </w:rPr>
        <w:t>Complete LED lighting fixtures for general illumination shall have been tested by IES LM-79</w:t>
      </w:r>
      <w:r w:rsidRPr="00F83394">
        <w:rPr>
          <w:spacing w:val="-40"/>
          <w:sz w:val="20"/>
          <w:szCs w:val="20"/>
        </w:rPr>
        <w:t xml:space="preserve"> </w:t>
      </w:r>
      <w:r w:rsidRPr="00F83394">
        <w:rPr>
          <w:sz w:val="20"/>
          <w:szCs w:val="20"/>
        </w:rPr>
        <w:t>and LM-80</w:t>
      </w:r>
      <w:r w:rsidRPr="00F83394">
        <w:rPr>
          <w:spacing w:val="-2"/>
          <w:sz w:val="20"/>
          <w:szCs w:val="20"/>
        </w:rPr>
        <w:t xml:space="preserve"> </w:t>
      </w:r>
      <w:r w:rsidRPr="00F83394">
        <w:rPr>
          <w:sz w:val="20"/>
          <w:szCs w:val="20"/>
        </w:rPr>
        <w:t>requirements.</w:t>
      </w:r>
    </w:p>
    <w:p w14:paraId="5859CE57" w14:textId="77777777" w:rsidR="000B2CD1" w:rsidRPr="00F83394" w:rsidRDefault="000B2CD1">
      <w:pPr>
        <w:pStyle w:val="BodyText"/>
        <w:spacing w:before="10"/>
      </w:pPr>
    </w:p>
    <w:p w14:paraId="084DC8A9" w14:textId="77777777" w:rsidR="000B2CD1" w:rsidRPr="00F83394" w:rsidRDefault="00BC310F">
      <w:pPr>
        <w:pStyle w:val="ListParagraph"/>
        <w:numPr>
          <w:ilvl w:val="2"/>
          <w:numId w:val="7"/>
        </w:numPr>
        <w:tabs>
          <w:tab w:val="left" w:pos="1024"/>
          <w:tab w:val="left" w:pos="1025"/>
        </w:tabs>
        <w:spacing w:before="1"/>
        <w:ind w:right="690" w:hanging="576"/>
        <w:rPr>
          <w:sz w:val="20"/>
          <w:szCs w:val="20"/>
        </w:rPr>
      </w:pPr>
      <w:bookmarkStart w:id="111" w:name="B._LED_light_fixtures_shall_be_fabricate"/>
      <w:bookmarkEnd w:id="111"/>
      <w:r w:rsidRPr="00F83394">
        <w:rPr>
          <w:sz w:val="20"/>
          <w:szCs w:val="20"/>
        </w:rPr>
        <w:t>LED</w:t>
      </w:r>
      <w:r w:rsidRPr="00F83394">
        <w:rPr>
          <w:spacing w:val="-2"/>
          <w:sz w:val="20"/>
          <w:szCs w:val="20"/>
        </w:rPr>
        <w:t xml:space="preserve"> </w:t>
      </w:r>
      <w:r w:rsidRPr="00F83394">
        <w:rPr>
          <w:sz w:val="20"/>
          <w:szCs w:val="20"/>
        </w:rPr>
        <w:t>light</w:t>
      </w:r>
      <w:r w:rsidRPr="00F83394">
        <w:rPr>
          <w:spacing w:val="-4"/>
          <w:sz w:val="20"/>
          <w:szCs w:val="20"/>
        </w:rPr>
        <w:t xml:space="preserve"> </w:t>
      </w:r>
      <w:r w:rsidRPr="00F83394">
        <w:rPr>
          <w:sz w:val="20"/>
          <w:szCs w:val="20"/>
        </w:rPr>
        <w:t>fixtures</w:t>
      </w:r>
      <w:r w:rsidRPr="00F83394">
        <w:rPr>
          <w:spacing w:val="-3"/>
          <w:sz w:val="20"/>
          <w:szCs w:val="20"/>
        </w:rPr>
        <w:t xml:space="preserve"> </w:t>
      </w:r>
      <w:r w:rsidRPr="00F83394">
        <w:rPr>
          <w:sz w:val="20"/>
          <w:szCs w:val="20"/>
        </w:rPr>
        <w:t>shall</w:t>
      </w:r>
      <w:r w:rsidRPr="00F83394">
        <w:rPr>
          <w:spacing w:val="-3"/>
          <w:sz w:val="20"/>
          <w:szCs w:val="20"/>
        </w:rPr>
        <w:t xml:space="preserve"> </w:t>
      </w:r>
      <w:r w:rsidRPr="00F83394">
        <w:rPr>
          <w:sz w:val="20"/>
          <w:szCs w:val="20"/>
        </w:rPr>
        <w:t>be</w:t>
      </w:r>
      <w:r w:rsidRPr="00F83394">
        <w:rPr>
          <w:spacing w:val="-4"/>
          <w:sz w:val="20"/>
          <w:szCs w:val="20"/>
        </w:rPr>
        <w:t xml:space="preserve"> </w:t>
      </w:r>
      <w:r w:rsidRPr="00F83394">
        <w:rPr>
          <w:sz w:val="20"/>
          <w:szCs w:val="20"/>
        </w:rPr>
        <w:t>fabricated,</w:t>
      </w:r>
      <w:r w:rsidRPr="00F83394">
        <w:rPr>
          <w:spacing w:val="-4"/>
          <w:sz w:val="20"/>
          <w:szCs w:val="20"/>
        </w:rPr>
        <w:t xml:space="preserve"> </w:t>
      </w:r>
      <w:r w:rsidRPr="00F83394">
        <w:rPr>
          <w:sz w:val="20"/>
          <w:szCs w:val="20"/>
        </w:rPr>
        <w:t>assembled,</w:t>
      </w:r>
      <w:r w:rsidRPr="00F83394">
        <w:rPr>
          <w:spacing w:val="-3"/>
          <w:sz w:val="20"/>
          <w:szCs w:val="20"/>
        </w:rPr>
        <w:t xml:space="preserve"> </w:t>
      </w:r>
      <w:r w:rsidRPr="00F83394">
        <w:rPr>
          <w:sz w:val="20"/>
          <w:szCs w:val="20"/>
        </w:rPr>
        <w:t>and</w:t>
      </w:r>
      <w:r w:rsidRPr="00F83394">
        <w:rPr>
          <w:spacing w:val="-2"/>
          <w:sz w:val="20"/>
          <w:szCs w:val="20"/>
        </w:rPr>
        <w:t xml:space="preserve"> </w:t>
      </w:r>
      <w:r w:rsidRPr="00F83394">
        <w:rPr>
          <w:sz w:val="20"/>
          <w:szCs w:val="20"/>
        </w:rPr>
        <w:t>manufactured</w:t>
      </w:r>
      <w:r w:rsidRPr="00F83394">
        <w:rPr>
          <w:spacing w:val="-4"/>
          <w:sz w:val="20"/>
          <w:szCs w:val="20"/>
        </w:rPr>
        <w:t xml:space="preserve"> </w:t>
      </w:r>
      <w:r w:rsidRPr="00F83394">
        <w:rPr>
          <w:sz w:val="20"/>
          <w:szCs w:val="20"/>
        </w:rPr>
        <w:t>as</w:t>
      </w:r>
      <w:r w:rsidRPr="00F83394">
        <w:rPr>
          <w:spacing w:val="-3"/>
          <w:sz w:val="20"/>
          <w:szCs w:val="20"/>
        </w:rPr>
        <w:t xml:space="preserve"> </w:t>
      </w:r>
      <w:r w:rsidRPr="00F83394">
        <w:rPr>
          <w:sz w:val="20"/>
          <w:szCs w:val="20"/>
        </w:rPr>
        <w:t>a</w:t>
      </w:r>
      <w:r w:rsidRPr="00F83394">
        <w:rPr>
          <w:spacing w:val="-4"/>
          <w:sz w:val="20"/>
          <w:szCs w:val="20"/>
        </w:rPr>
        <w:t xml:space="preserve"> </w:t>
      </w:r>
      <w:r w:rsidRPr="00F83394">
        <w:rPr>
          <w:sz w:val="20"/>
          <w:szCs w:val="20"/>
        </w:rPr>
        <w:t>complete</w:t>
      </w:r>
      <w:r w:rsidRPr="00F83394">
        <w:rPr>
          <w:spacing w:val="-4"/>
          <w:sz w:val="20"/>
          <w:szCs w:val="20"/>
        </w:rPr>
        <w:t xml:space="preserve"> </w:t>
      </w:r>
      <w:r w:rsidRPr="00F83394">
        <w:rPr>
          <w:sz w:val="20"/>
          <w:szCs w:val="20"/>
        </w:rPr>
        <w:t>fixture</w:t>
      </w:r>
      <w:r w:rsidRPr="00F83394">
        <w:rPr>
          <w:spacing w:val="-4"/>
          <w:sz w:val="20"/>
          <w:szCs w:val="20"/>
        </w:rPr>
        <w:t xml:space="preserve"> </w:t>
      </w:r>
      <w:r w:rsidRPr="00F83394">
        <w:rPr>
          <w:sz w:val="20"/>
          <w:szCs w:val="20"/>
        </w:rPr>
        <w:t>unit, including housing, mounting hardware, driver, light boards (light engines), and</w:t>
      </w:r>
      <w:r w:rsidRPr="00F83394">
        <w:rPr>
          <w:spacing w:val="-17"/>
          <w:sz w:val="20"/>
          <w:szCs w:val="20"/>
        </w:rPr>
        <w:t xml:space="preserve"> </w:t>
      </w:r>
      <w:r w:rsidRPr="00F83394">
        <w:rPr>
          <w:sz w:val="20"/>
          <w:szCs w:val="20"/>
        </w:rPr>
        <w:t>lens.</w:t>
      </w:r>
    </w:p>
    <w:p w14:paraId="2B17A1D6" w14:textId="77777777" w:rsidR="000B2CD1" w:rsidRPr="00F83394" w:rsidRDefault="000B2CD1">
      <w:pPr>
        <w:pStyle w:val="BodyText"/>
        <w:spacing w:before="10"/>
      </w:pPr>
    </w:p>
    <w:p w14:paraId="44A84930" w14:textId="77777777" w:rsidR="000B2CD1" w:rsidRPr="00F83394" w:rsidRDefault="00BC310F">
      <w:pPr>
        <w:pStyle w:val="ListParagraph"/>
        <w:numPr>
          <w:ilvl w:val="2"/>
          <w:numId w:val="7"/>
        </w:numPr>
        <w:tabs>
          <w:tab w:val="left" w:pos="1024"/>
          <w:tab w:val="left" w:pos="1025"/>
        </w:tabs>
        <w:ind w:right="602" w:hanging="576"/>
        <w:rPr>
          <w:sz w:val="20"/>
          <w:szCs w:val="20"/>
        </w:rPr>
      </w:pPr>
      <w:bookmarkStart w:id="112" w:name="C._LED_lighting_fixtures_shall_allow_for"/>
      <w:bookmarkEnd w:id="112"/>
      <w:r w:rsidRPr="00F83394">
        <w:rPr>
          <w:sz w:val="20"/>
          <w:szCs w:val="20"/>
        </w:rPr>
        <w:t>LED</w:t>
      </w:r>
      <w:r w:rsidRPr="00F83394">
        <w:rPr>
          <w:spacing w:val="-2"/>
          <w:sz w:val="20"/>
          <w:szCs w:val="20"/>
        </w:rPr>
        <w:t xml:space="preserve"> </w:t>
      </w:r>
      <w:r w:rsidRPr="00F83394">
        <w:rPr>
          <w:sz w:val="20"/>
          <w:szCs w:val="20"/>
        </w:rPr>
        <w:t>lighting</w:t>
      </w:r>
      <w:r w:rsidRPr="00F83394">
        <w:rPr>
          <w:spacing w:val="-2"/>
          <w:sz w:val="20"/>
          <w:szCs w:val="20"/>
        </w:rPr>
        <w:t xml:space="preserve"> </w:t>
      </w:r>
      <w:r w:rsidRPr="00F83394">
        <w:rPr>
          <w:sz w:val="20"/>
          <w:szCs w:val="20"/>
        </w:rPr>
        <w:t>fixtures</w:t>
      </w:r>
      <w:r w:rsidRPr="00F83394">
        <w:rPr>
          <w:spacing w:val="-3"/>
          <w:sz w:val="20"/>
          <w:szCs w:val="20"/>
        </w:rPr>
        <w:t xml:space="preserve"> </w:t>
      </w:r>
      <w:r w:rsidRPr="00F83394">
        <w:rPr>
          <w:sz w:val="20"/>
          <w:szCs w:val="20"/>
        </w:rPr>
        <w:t>shall</w:t>
      </w:r>
      <w:r w:rsidRPr="00F83394">
        <w:rPr>
          <w:spacing w:val="-4"/>
          <w:sz w:val="20"/>
          <w:szCs w:val="20"/>
        </w:rPr>
        <w:t xml:space="preserve"> </w:t>
      </w:r>
      <w:r w:rsidRPr="00F83394">
        <w:rPr>
          <w:sz w:val="20"/>
          <w:szCs w:val="20"/>
        </w:rPr>
        <w:t>allow</w:t>
      </w:r>
      <w:r w:rsidRPr="00F83394">
        <w:rPr>
          <w:spacing w:val="-4"/>
          <w:sz w:val="20"/>
          <w:szCs w:val="20"/>
        </w:rPr>
        <w:t xml:space="preserve"> </w:t>
      </w:r>
      <w:r w:rsidRPr="00F83394">
        <w:rPr>
          <w:sz w:val="20"/>
          <w:szCs w:val="20"/>
        </w:rPr>
        <w:t>for</w:t>
      </w:r>
      <w:r w:rsidRPr="00F83394">
        <w:rPr>
          <w:spacing w:val="-3"/>
          <w:sz w:val="20"/>
          <w:szCs w:val="20"/>
        </w:rPr>
        <w:t xml:space="preserve"> </w:t>
      </w:r>
      <w:r w:rsidRPr="00F83394">
        <w:rPr>
          <w:sz w:val="20"/>
          <w:szCs w:val="20"/>
        </w:rPr>
        <w:t>separate</w:t>
      </w:r>
      <w:r w:rsidRPr="00F83394">
        <w:rPr>
          <w:spacing w:val="-2"/>
          <w:sz w:val="20"/>
          <w:szCs w:val="20"/>
        </w:rPr>
        <w:t xml:space="preserve"> </w:t>
      </w:r>
      <w:r w:rsidRPr="00F83394">
        <w:rPr>
          <w:sz w:val="20"/>
          <w:szCs w:val="20"/>
        </w:rPr>
        <w:t>replacement</w:t>
      </w:r>
      <w:r w:rsidRPr="00F83394">
        <w:rPr>
          <w:spacing w:val="-4"/>
          <w:sz w:val="20"/>
          <w:szCs w:val="20"/>
        </w:rPr>
        <w:t xml:space="preserve"> </w:t>
      </w:r>
      <w:r w:rsidRPr="00F83394">
        <w:rPr>
          <w:sz w:val="20"/>
          <w:szCs w:val="20"/>
        </w:rPr>
        <w:t>of</w:t>
      </w:r>
      <w:r w:rsidRPr="00F83394">
        <w:rPr>
          <w:spacing w:val="-3"/>
          <w:sz w:val="20"/>
          <w:szCs w:val="20"/>
        </w:rPr>
        <w:t xml:space="preserve"> </w:t>
      </w:r>
      <w:r w:rsidRPr="00F83394">
        <w:rPr>
          <w:sz w:val="20"/>
          <w:szCs w:val="20"/>
        </w:rPr>
        <w:t>the</w:t>
      </w:r>
      <w:r w:rsidRPr="00F83394">
        <w:rPr>
          <w:spacing w:val="-4"/>
          <w:sz w:val="20"/>
          <w:szCs w:val="20"/>
        </w:rPr>
        <w:t xml:space="preserve"> </w:t>
      </w:r>
      <w:r w:rsidRPr="00F83394">
        <w:rPr>
          <w:sz w:val="20"/>
          <w:szCs w:val="20"/>
        </w:rPr>
        <w:t>light</w:t>
      </w:r>
      <w:r w:rsidRPr="00F83394">
        <w:rPr>
          <w:spacing w:val="-4"/>
          <w:sz w:val="20"/>
          <w:szCs w:val="20"/>
        </w:rPr>
        <w:t xml:space="preserve"> </w:t>
      </w:r>
      <w:r w:rsidRPr="00F83394">
        <w:rPr>
          <w:sz w:val="20"/>
          <w:szCs w:val="20"/>
        </w:rPr>
        <w:t>boards</w:t>
      </w:r>
      <w:r w:rsidRPr="00F83394">
        <w:rPr>
          <w:spacing w:val="-3"/>
          <w:sz w:val="20"/>
          <w:szCs w:val="20"/>
        </w:rPr>
        <w:t xml:space="preserve"> </w:t>
      </w:r>
      <w:r w:rsidRPr="00F83394">
        <w:rPr>
          <w:sz w:val="20"/>
          <w:szCs w:val="20"/>
        </w:rPr>
        <w:t>and</w:t>
      </w:r>
      <w:r w:rsidRPr="00F83394">
        <w:rPr>
          <w:spacing w:val="-2"/>
          <w:sz w:val="20"/>
          <w:szCs w:val="20"/>
        </w:rPr>
        <w:t xml:space="preserve"> </w:t>
      </w:r>
      <w:r w:rsidRPr="00F83394">
        <w:rPr>
          <w:sz w:val="20"/>
          <w:szCs w:val="20"/>
        </w:rPr>
        <w:t>driver.</w:t>
      </w:r>
      <w:r w:rsidRPr="00F83394">
        <w:rPr>
          <w:spacing w:val="-4"/>
          <w:sz w:val="20"/>
          <w:szCs w:val="20"/>
        </w:rPr>
        <w:t xml:space="preserve"> </w:t>
      </w:r>
      <w:r w:rsidRPr="00F83394">
        <w:rPr>
          <w:sz w:val="20"/>
          <w:szCs w:val="20"/>
        </w:rPr>
        <w:t>In</w:t>
      </w:r>
      <w:r w:rsidRPr="00F83394">
        <w:rPr>
          <w:spacing w:val="-2"/>
          <w:sz w:val="20"/>
          <w:szCs w:val="20"/>
        </w:rPr>
        <w:t xml:space="preserve"> </w:t>
      </w:r>
      <w:r w:rsidRPr="00F83394">
        <w:rPr>
          <w:sz w:val="20"/>
          <w:szCs w:val="20"/>
        </w:rPr>
        <w:t>other words, ‘throw away’ fixtures with non-replaceable components are not</w:t>
      </w:r>
      <w:r w:rsidRPr="00F83394">
        <w:rPr>
          <w:spacing w:val="-14"/>
          <w:sz w:val="20"/>
          <w:szCs w:val="20"/>
        </w:rPr>
        <w:t xml:space="preserve"> </w:t>
      </w:r>
      <w:r w:rsidRPr="00F83394">
        <w:rPr>
          <w:sz w:val="20"/>
          <w:szCs w:val="20"/>
        </w:rPr>
        <w:t>permitted.</w:t>
      </w:r>
    </w:p>
    <w:p w14:paraId="070C83FE" w14:textId="77777777" w:rsidR="000B2CD1" w:rsidRPr="00F83394" w:rsidRDefault="000B2CD1">
      <w:pPr>
        <w:pStyle w:val="BodyText"/>
        <w:spacing w:before="9"/>
      </w:pPr>
    </w:p>
    <w:p w14:paraId="06305AAE" w14:textId="77777777" w:rsidR="000B2CD1" w:rsidRPr="00F83394" w:rsidRDefault="00BC310F">
      <w:pPr>
        <w:pStyle w:val="ListParagraph"/>
        <w:numPr>
          <w:ilvl w:val="2"/>
          <w:numId w:val="7"/>
        </w:numPr>
        <w:tabs>
          <w:tab w:val="left" w:pos="1024"/>
          <w:tab w:val="left" w:pos="1025"/>
        </w:tabs>
        <w:ind w:right="223" w:hanging="576"/>
        <w:rPr>
          <w:sz w:val="20"/>
          <w:szCs w:val="20"/>
        </w:rPr>
      </w:pPr>
      <w:bookmarkStart w:id="113" w:name="D._LED_lighting_fixtures_shall_be_capabl"/>
      <w:bookmarkEnd w:id="113"/>
      <w:r w:rsidRPr="00F83394">
        <w:rPr>
          <w:sz w:val="20"/>
          <w:szCs w:val="20"/>
        </w:rPr>
        <w:t>LED</w:t>
      </w:r>
      <w:r w:rsidRPr="00F83394">
        <w:rPr>
          <w:spacing w:val="-2"/>
          <w:sz w:val="20"/>
          <w:szCs w:val="20"/>
        </w:rPr>
        <w:t xml:space="preserve"> </w:t>
      </w:r>
      <w:r w:rsidRPr="00F83394">
        <w:rPr>
          <w:sz w:val="20"/>
          <w:szCs w:val="20"/>
        </w:rPr>
        <w:t>lighting</w:t>
      </w:r>
      <w:r w:rsidRPr="00F83394">
        <w:rPr>
          <w:spacing w:val="-2"/>
          <w:sz w:val="20"/>
          <w:szCs w:val="20"/>
        </w:rPr>
        <w:t xml:space="preserve"> </w:t>
      </w:r>
      <w:r w:rsidRPr="00F83394">
        <w:rPr>
          <w:sz w:val="20"/>
          <w:szCs w:val="20"/>
        </w:rPr>
        <w:t>fixtures</w:t>
      </w:r>
      <w:r w:rsidRPr="00F83394">
        <w:rPr>
          <w:spacing w:val="-3"/>
          <w:sz w:val="20"/>
          <w:szCs w:val="20"/>
        </w:rPr>
        <w:t xml:space="preserve"> </w:t>
      </w:r>
      <w:r w:rsidRPr="00F83394">
        <w:rPr>
          <w:sz w:val="20"/>
          <w:szCs w:val="20"/>
        </w:rPr>
        <w:t>shall</w:t>
      </w:r>
      <w:r w:rsidRPr="00F83394">
        <w:rPr>
          <w:spacing w:val="-5"/>
          <w:sz w:val="20"/>
          <w:szCs w:val="20"/>
        </w:rPr>
        <w:t xml:space="preserve"> </w:t>
      </w:r>
      <w:r w:rsidRPr="00F83394">
        <w:rPr>
          <w:sz w:val="20"/>
          <w:szCs w:val="20"/>
        </w:rPr>
        <w:t>be</w:t>
      </w:r>
      <w:r w:rsidRPr="00F83394">
        <w:rPr>
          <w:spacing w:val="-4"/>
          <w:sz w:val="20"/>
          <w:szCs w:val="20"/>
        </w:rPr>
        <w:t xml:space="preserve"> </w:t>
      </w:r>
      <w:r w:rsidRPr="00F83394">
        <w:rPr>
          <w:sz w:val="20"/>
          <w:szCs w:val="20"/>
        </w:rPr>
        <w:t>capable</w:t>
      </w:r>
      <w:r w:rsidRPr="00F83394">
        <w:rPr>
          <w:spacing w:val="-2"/>
          <w:sz w:val="20"/>
          <w:szCs w:val="20"/>
        </w:rPr>
        <w:t xml:space="preserve"> </w:t>
      </w:r>
      <w:r w:rsidRPr="00F83394">
        <w:rPr>
          <w:sz w:val="20"/>
          <w:szCs w:val="20"/>
        </w:rPr>
        <w:t>of</w:t>
      </w:r>
      <w:r w:rsidRPr="00F83394">
        <w:rPr>
          <w:spacing w:val="-2"/>
          <w:sz w:val="20"/>
          <w:szCs w:val="20"/>
        </w:rPr>
        <w:t xml:space="preserve"> </w:t>
      </w:r>
      <w:r w:rsidRPr="00F83394">
        <w:rPr>
          <w:sz w:val="20"/>
          <w:szCs w:val="20"/>
        </w:rPr>
        <w:t>continuous</w:t>
      </w:r>
      <w:r w:rsidRPr="00F83394">
        <w:rPr>
          <w:spacing w:val="-3"/>
          <w:sz w:val="20"/>
          <w:szCs w:val="20"/>
        </w:rPr>
        <w:t xml:space="preserve"> </w:t>
      </w:r>
      <w:r w:rsidRPr="00F83394">
        <w:rPr>
          <w:sz w:val="20"/>
          <w:szCs w:val="20"/>
        </w:rPr>
        <w:t>dimming</w:t>
      </w:r>
      <w:r w:rsidRPr="00F83394">
        <w:rPr>
          <w:spacing w:val="-5"/>
          <w:sz w:val="20"/>
          <w:szCs w:val="20"/>
        </w:rPr>
        <w:t xml:space="preserve"> </w:t>
      </w:r>
      <w:r w:rsidRPr="00F83394">
        <w:rPr>
          <w:sz w:val="20"/>
          <w:szCs w:val="20"/>
        </w:rPr>
        <w:t>as</w:t>
      </w:r>
      <w:r w:rsidRPr="00F83394">
        <w:rPr>
          <w:spacing w:val="-3"/>
          <w:sz w:val="20"/>
          <w:szCs w:val="20"/>
        </w:rPr>
        <w:t xml:space="preserve"> </w:t>
      </w:r>
      <w:r w:rsidRPr="00F83394">
        <w:rPr>
          <w:sz w:val="20"/>
          <w:szCs w:val="20"/>
        </w:rPr>
        <w:t>a</w:t>
      </w:r>
      <w:r w:rsidRPr="00F83394">
        <w:rPr>
          <w:spacing w:val="-4"/>
          <w:sz w:val="20"/>
          <w:szCs w:val="20"/>
        </w:rPr>
        <w:t xml:space="preserve"> </w:t>
      </w:r>
      <w:r w:rsidRPr="00F83394">
        <w:rPr>
          <w:sz w:val="20"/>
          <w:szCs w:val="20"/>
        </w:rPr>
        <w:t>standard</w:t>
      </w:r>
      <w:r w:rsidRPr="00F83394">
        <w:rPr>
          <w:spacing w:val="-2"/>
          <w:sz w:val="20"/>
          <w:szCs w:val="20"/>
        </w:rPr>
        <w:t xml:space="preserve"> </w:t>
      </w:r>
      <w:r w:rsidRPr="00F83394">
        <w:rPr>
          <w:sz w:val="20"/>
          <w:szCs w:val="20"/>
        </w:rPr>
        <w:t>offering.</w:t>
      </w:r>
      <w:r w:rsidRPr="00F83394">
        <w:rPr>
          <w:spacing w:val="-4"/>
          <w:sz w:val="20"/>
          <w:szCs w:val="20"/>
        </w:rPr>
        <w:t xml:space="preserve"> </w:t>
      </w:r>
      <w:r w:rsidRPr="00F83394">
        <w:rPr>
          <w:sz w:val="20"/>
          <w:szCs w:val="20"/>
        </w:rPr>
        <w:t>Dimming</w:t>
      </w:r>
      <w:r w:rsidRPr="00F83394">
        <w:rPr>
          <w:spacing w:val="-4"/>
          <w:sz w:val="20"/>
          <w:szCs w:val="20"/>
        </w:rPr>
        <w:t xml:space="preserve"> </w:t>
      </w:r>
      <w:r w:rsidRPr="00F83394">
        <w:rPr>
          <w:sz w:val="20"/>
          <w:szCs w:val="20"/>
        </w:rPr>
        <w:t>range to be from 100% to at least 20% of rated lumen output. Dimming control shall be</w:t>
      </w:r>
      <w:r w:rsidRPr="00F83394">
        <w:rPr>
          <w:spacing w:val="-19"/>
          <w:sz w:val="20"/>
          <w:szCs w:val="20"/>
        </w:rPr>
        <w:t xml:space="preserve"> </w:t>
      </w:r>
      <w:r w:rsidRPr="00F83394">
        <w:rPr>
          <w:sz w:val="20"/>
          <w:szCs w:val="20"/>
        </w:rPr>
        <w:t>0-10VDC.</w:t>
      </w:r>
    </w:p>
    <w:p w14:paraId="0813698E" w14:textId="77777777" w:rsidR="000B2CD1" w:rsidRPr="00F83394" w:rsidRDefault="000B2CD1">
      <w:pPr>
        <w:pStyle w:val="BodyText"/>
        <w:spacing w:before="11"/>
      </w:pPr>
    </w:p>
    <w:p w14:paraId="6BC523BB" w14:textId="77777777" w:rsidR="000B2CD1" w:rsidRPr="00F83394" w:rsidRDefault="00BC310F">
      <w:pPr>
        <w:pStyle w:val="ListParagraph"/>
        <w:numPr>
          <w:ilvl w:val="2"/>
          <w:numId w:val="7"/>
        </w:numPr>
        <w:tabs>
          <w:tab w:val="left" w:pos="1024"/>
          <w:tab w:val="left" w:pos="1025"/>
        </w:tabs>
        <w:ind w:right="545" w:hanging="576"/>
        <w:rPr>
          <w:sz w:val="20"/>
          <w:szCs w:val="20"/>
        </w:rPr>
      </w:pPr>
      <w:bookmarkStart w:id="114" w:name="E._All_LED_fixture_control_devices_shall"/>
      <w:bookmarkEnd w:id="114"/>
      <w:r w:rsidRPr="00F83394">
        <w:rPr>
          <w:sz w:val="20"/>
          <w:szCs w:val="20"/>
        </w:rPr>
        <w:t>All LED fixture control devices shall be compatible with the type of drivers and dimming requirements</w:t>
      </w:r>
      <w:r w:rsidRPr="00F83394">
        <w:rPr>
          <w:spacing w:val="-5"/>
          <w:sz w:val="20"/>
          <w:szCs w:val="20"/>
        </w:rPr>
        <w:t xml:space="preserve"> </w:t>
      </w:r>
      <w:r w:rsidRPr="00F83394">
        <w:rPr>
          <w:sz w:val="20"/>
          <w:szCs w:val="20"/>
        </w:rPr>
        <w:t>of</w:t>
      </w:r>
      <w:r w:rsidRPr="00F83394">
        <w:rPr>
          <w:spacing w:val="-3"/>
          <w:sz w:val="20"/>
          <w:szCs w:val="20"/>
        </w:rPr>
        <w:t xml:space="preserve"> </w:t>
      </w:r>
      <w:r w:rsidRPr="00F83394">
        <w:rPr>
          <w:sz w:val="20"/>
          <w:szCs w:val="20"/>
        </w:rPr>
        <w:t>the</w:t>
      </w:r>
      <w:r w:rsidRPr="00F83394">
        <w:rPr>
          <w:spacing w:val="-3"/>
          <w:sz w:val="20"/>
          <w:szCs w:val="20"/>
        </w:rPr>
        <w:t xml:space="preserve"> </w:t>
      </w:r>
      <w:r w:rsidRPr="00F83394">
        <w:rPr>
          <w:sz w:val="20"/>
          <w:szCs w:val="20"/>
        </w:rPr>
        <w:t>particular</w:t>
      </w:r>
      <w:r w:rsidRPr="00F83394">
        <w:rPr>
          <w:spacing w:val="-4"/>
          <w:sz w:val="20"/>
          <w:szCs w:val="20"/>
        </w:rPr>
        <w:t xml:space="preserve"> </w:t>
      </w:r>
      <w:proofErr w:type="gramStart"/>
      <w:r w:rsidRPr="00F83394">
        <w:rPr>
          <w:sz w:val="20"/>
          <w:szCs w:val="20"/>
        </w:rPr>
        <w:t>project,</w:t>
      </w:r>
      <w:r w:rsidRPr="00F83394">
        <w:rPr>
          <w:spacing w:val="-5"/>
          <w:sz w:val="20"/>
          <w:szCs w:val="20"/>
        </w:rPr>
        <w:t xml:space="preserve"> </w:t>
      </w:r>
      <w:r w:rsidRPr="00F83394">
        <w:rPr>
          <w:sz w:val="20"/>
          <w:szCs w:val="20"/>
        </w:rPr>
        <w:t>and</w:t>
      </w:r>
      <w:proofErr w:type="gramEnd"/>
      <w:r w:rsidRPr="00F83394">
        <w:rPr>
          <w:spacing w:val="-5"/>
          <w:sz w:val="20"/>
          <w:szCs w:val="20"/>
        </w:rPr>
        <w:t xml:space="preserve"> </w:t>
      </w:r>
      <w:r w:rsidRPr="00F83394">
        <w:rPr>
          <w:sz w:val="20"/>
          <w:szCs w:val="20"/>
        </w:rPr>
        <w:t>coordinated</w:t>
      </w:r>
      <w:r w:rsidRPr="00F83394">
        <w:rPr>
          <w:spacing w:val="-1"/>
          <w:sz w:val="20"/>
          <w:szCs w:val="20"/>
        </w:rPr>
        <w:t xml:space="preserve"> </w:t>
      </w:r>
      <w:r w:rsidRPr="00F83394">
        <w:rPr>
          <w:sz w:val="20"/>
          <w:szCs w:val="20"/>
        </w:rPr>
        <w:t>with</w:t>
      </w:r>
      <w:r w:rsidRPr="00F83394">
        <w:rPr>
          <w:spacing w:val="-3"/>
          <w:sz w:val="20"/>
          <w:szCs w:val="20"/>
        </w:rPr>
        <w:t xml:space="preserve"> </w:t>
      </w:r>
      <w:r w:rsidRPr="00F83394">
        <w:rPr>
          <w:sz w:val="20"/>
          <w:szCs w:val="20"/>
        </w:rPr>
        <w:t>the</w:t>
      </w:r>
      <w:r w:rsidRPr="00F83394">
        <w:rPr>
          <w:spacing w:val="-3"/>
          <w:sz w:val="20"/>
          <w:szCs w:val="20"/>
        </w:rPr>
        <w:t xml:space="preserve"> </w:t>
      </w:r>
      <w:r w:rsidRPr="00F83394">
        <w:rPr>
          <w:sz w:val="20"/>
          <w:szCs w:val="20"/>
        </w:rPr>
        <w:t>lighting</w:t>
      </w:r>
      <w:r w:rsidRPr="00F83394">
        <w:rPr>
          <w:spacing w:val="-4"/>
          <w:sz w:val="20"/>
          <w:szCs w:val="20"/>
        </w:rPr>
        <w:t xml:space="preserve"> </w:t>
      </w:r>
      <w:r w:rsidRPr="00F83394">
        <w:rPr>
          <w:sz w:val="20"/>
          <w:szCs w:val="20"/>
        </w:rPr>
        <w:t>fixture</w:t>
      </w:r>
      <w:r w:rsidRPr="00F83394">
        <w:rPr>
          <w:spacing w:val="-5"/>
          <w:sz w:val="20"/>
          <w:szCs w:val="20"/>
        </w:rPr>
        <w:t xml:space="preserve"> </w:t>
      </w:r>
      <w:r w:rsidRPr="00F83394">
        <w:rPr>
          <w:sz w:val="20"/>
          <w:szCs w:val="20"/>
        </w:rPr>
        <w:t>submittals</w:t>
      </w:r>
      <w:r w:rsidRPr="00F83394">
        <w:rPr>
          <w:spacing w:val="-4"/>
          <w:sz w:val="20"/>
          <w:szCs w:val="20"/>
        </w:rPr>
        <w:t xml:space="preserve"> </w:t>
      </w:r>
      <w:r w:rsidRPr="00F83394">
        <w:rPr>
          <w:sz w:val="20"/>
          <w:szCs w:val="20"/>
        </w:rPr>
        <w:t>prior</w:t>
      </w:r>
      <w:r w:rsidRPr="00F83394">
        <w:rPr>
          <w:spacing w:val="-4"/>
          <w:sz w:val="20"/>
          <w:szCs w:val="20"/>
        </w:rPr>
        <w:t xml:space="preserve"> </w:t>
      </w:r>
      <w:r w:rsidRPr="00F83394">
        <w:rPr>
          <w:sz w:val="20"/>
          <w:szCs w:val="20"/>
        </w:rPr>
        <w:t>to ordering.</w:t>
      </w:r>
    </w:p>
    <w:p w14:paraId="04F8B127" w14:textId="77777777" w:rsidR="00B12D43" w:rsidRPr="00F83394" w:rsidRDefault="00B12D43" w:rsidP="00B12D43">
      <w:pPr>
        <w:pStyle w:val="ListParagraph"/>
        <w:tabs>
          <w:tab w:val="left" w:pos="1024"/>
          <w:tab w:val="left" w:pos="1025"/>
        </w:tabs>
        <w:ind w:right="545" w:firstLine="0"/>
        <w:rPr>
          <w:sz w:val="20"/>
          <w:szCs w:val="20"/>
        </w:rPr>
      </w:pPr>
    </w:p>
    <w:p w14:paraId="53B0CE27" w14:textId="77777777" w:rsidR="00B12D43" w:rsidRPr="00F83394" w:rsidRDefault="00B12D43" w:rsidP="00B12D43">
      <w:pPr>
        <w:pStyle w:val="ListParagraph"/>
        <w:numPr>
          <w:ilvl w:val="2"/>
          <w:numId w:val="7"/>
        </w:numPr>
        <w:tabs>
          <w:tab w:val="left" w:pos="1024"/>
          <w:tab w:val="left" w:pos="1025"/>
        </w:tabs>
        <w:ind w:right="546" w:hanging="576"/>
        <w:rPr>
          <w:sz w:val="20"/>
          <w:szCs w:val="20"/>
        </w:rPr>
      </w:pPr>
      <w:r w:rsidRPr="00F83394">
        <w:rPr>
          <w:sz w:val="20"/>
          <w:szCs w:val="20"/>
        </w:rPr>
        <w:t>Universal input voltage (120-277 VAC) drivers shall be provided for all LED applications.</w:t>
      </w:r>
    </w:p>
    <w:p w14:paraId="40E195B8" w14:textId="77777777" w:rsidR="000B2CD1" w:rsidRPr="00F83394" w:rsidRDefault="000B2CD1">
      <w:pPr>
        <w:pStyle w:val="BodyText"/>
        <w:spacing w:before="11"/>
      </w:pPr>
    </w:p>
    <w:p w14:paraId="29398EBC" w14:textId="77777777" w:rsidR="000B2CD1" w:rsidRPr="00F83394" w:rsidRDefault="00BC310F">
      <w:pPr>
        <w:pStyle w:val="ListParagraph"/>
        <w:numPr>
          <w:ilvl w:val="1"/>
          <w:numId w:val="7"/>
        </w:numPr>
        <w:tabs>
          <w:tab w:val="left" w:pos="1024"/>
          <w:tab w:val="left" w:pos="1025"/>
        </w:tabs>
        <w:ind w:left="1024" w:hanging="864"/>
        <w:rPr>
          <w:sz w:val="20"/>
          <w:szCs w:val="20"/>
        </w:rPr>
      </w:pPr>
      <w:bookmarkStart w:id="115" w:name="2.8_LED_DRIVERS"/>
      <w:bookmarkEnd w:id="115"/>
      <w:r w:rsidRPr="00F83394">
        <w:rPr>
          <w:sz w:val="20"/>
          <w:szCs w:val="20"/>
        </w:rPr>
        <w:t>LED</w:t>
      </w:r>
      <w:r w:rsidRPr="00F83394">
        <w:rPr>
          <w:spacing w:val="-2"/>
          <w:sz w:val="20"/>
          <w:szCs w:val="20"/>
        </w:rPr>
        <w:t xml:space="preserve"> </w:t>
      </w:r>
      <w:r w:rsidRPr="00F83394">
        <w:rPr>
          <w:sz w:val="20"/>
          <w:szCs w:val="20"/>
        </w:rPr>
        <w:t>DRIVERS</w:t>
      </w:r>
    </w:p>
    <w:p w14:paraId="20258270" w14:textId="77777777" w:rsidR="000B2CD1" w:rsidRPr="00F83394" w:rsidRDefault="000B2CD1">
      <w:pPr>
        <w:pStyle w:val="BodyText"/>
        <w:spacing w:before="8"/>
      </w:pPr>
    </w:p>
    <w:p w14:paraId="5A09C8BF" w14:textId="77777777" w:rsidR="000B2CD1" w:rsidRPr="00F83394" w:rsidRDefault="00BC310F">
      <w:pPr>
        <w:pStyle w:val="ListParagraph"/>
        <w:numPr>
          <w:ilvl w:val="2"/>
          <w:numId w:val="7"/>
        </w:numPr>
        <w:tabs>
          <w:tab w:val="left" w:pos="1024"/>
          <w:tab w:val="left" w:pos="1025"/>
        </w:tabs>
        <w:ind w:left="1025" w:right="810"/>
        <w:rPr>
          <w:sz w:val="20"/>
          <w:szCs w:val="20"/>
        </w:rPr>
      </w:pPr>
      <w:bookmarkStart w:id="116" w:name="A._Drivers_shall_operate_from_a_60Hz_inp"/>
      <w:bookmarkEnd w:id="116"/>
      <w:r w:rsidRPr="00F83394">
        <w:rPr>
          <w:sz w:val="20"/>
          <w:szCs w:val="20"/>
        </w:rPr>
        <w:t>Drivers shall operate from a 60Hz input AC voltage from 120V-277V. Unit shall have an</w:t>
      </w:r>
      <w:r w:rsidRPr="00F83394">
        <w:rPr>
          <w:spacing w:val="-38"/>
          <w:sz w:val="20"/>
          <w:szCs w:val="20"/>
        </w:rPr>
        <w:t xml:space="preserve"> </w:t>
      </w:r>
      <w:r w:rsidRPr="00F83394">
        <w:rPr>
          <w:sz w:val="20"/>
          <w:szCs w:val="20"/>
        </w:rPr>
        <w:t>input voltage tolerance range of at least +/-</w:t>
      </w:r>
      <w:r w:rsidRPr="00F83394">
        <w:rPr>
          <w:spacing w:val="-2"/>
          <w:sz w:val="20"/>
          <w:szCs w:val="20"/>
        </w:rPr>
        <w:t xml:space="preserve"> </w:t>
      </w:r>
      <w:r w:rsidRPr="00F83394">
        <w:rPr>
          <w:sz w:val="20"/>
          <w:szCs w:val="20"/>
        </w:rPr>
        <w:t>10%.</w:t>
      </w:r>
    </w:p>
    <w:p w14:paraId="44671ADB" w14:textId="77777777" w:rsidR="000B2CD1" w:rsidRPr="00F83394" w:rsidRDefault="000B2CD1">
      <w:pPr>
        <w:pStyle w:val="BodyText"/>
        <w:spacing w:before="11"/>
      </w:pPr>
    </w:p>
    <w:p w14:paraId="427E2ABC" w14:textId="77777777" w:rsidR="000B2CD1" w:rsidRPr="00F83394" w:rsidRDefault="00BC310F">
      <w:pPr>
        <w:pStyle w:val="ListParagraph"/>
        <w:numPr>
          <w:ilvl w:val="2"/>
          <w:numId w:val="7"/>
        </w:numPr>
        <w:tabs>
          <w:tab w:val="left" w:pos="1024"/>
          <w:tab w:val="left" w:pos="1025"/>
        </w:tabs>
        <w:ind w:left="1025" w:right="514"/>
        <w:rPr>
          <w:sz w:val="20"/>
          <w:szCs w:val="20"/>
        </w:rPr>
      </w:pPr>
      <w:bookmarkStart w:id="117" w:name="B._The_Total_Harmonic_Distortion_(THD)_o"/>
      <w:bookmarkEnd w:id="117"/>
      <w:r w:rsidRPr="00F83394">
        <w:rPr>
          <w:sz w:val="20"/>
          <w:szCs w:val="20"/>
        </w:rPr>
        <w:t>The</w:t>
      </w:r>
      <w:r w:rsidRPr="00F83394">
        <w:rPr>
          <w:spacing w:val="-4"/>
          <w:sz w:val="20"/>
          <w:szCs w:val="20"/>
        </w:rPr>
        <w:t xml:space="preserve"> </w:t>
      </w:r>
      <w:r w:rsidRPr="00F83394">
        <w:rPr>
          <w:sz w:val="20"/>
          <w:szCs w:val="20"/>
        </w:rPr>
        <w:t>Total</w:t>
      </w:r>
      <w:r w:rsidRPr="00F83394">
        <w:rPr>
          <w:spacing w:val="-4"/>
          <w:sz w:val="20"/>
          <w:szCs w:val="20"/>
        </w:rPr>
        <w:t xml:space="preserve"> </w:t>
      </w:r>
      <w:r w:rsidRPr="00F83394">
        <w:rPr>
          <w:sz w:val="20"/>
          <w:szCs w:val="20"/>
        </w:rPr>
        <w:t>Harmonic</w:t>
      </w:r>
      <w:r w:rsidRPr="00F83394">
        <w:rPr>
          <w:spacing w:val="-3"/>
          <w:sz w:val="20"/>
          <w:szCs w:val="20"/>
        </w:rPr>
        <w:t xml:space="preserve"> </w:t>
      </w:r>
      <w:r w:rsidRPr="00F83394">
        <w:rPr>
          <w:sz w:val="20"/>
          <w:szCs w:val="20"/>
        </w:rPr>
        <w:t>Distortion</w:t>
      </w:r>
      <w:r w:rsidRPr="00F83394">
        <w:rPr>
          <w:spacing w:val="-3"/>
          <w:sz w:val="20"/>
          <w:szCs w:val="20"/>
        </w:rPr>
        <w:t xml:space="preserve"> </w:t>
      </w:r>
      <w:r w:rsidRPr="00F83394">
        <w:rPr>
          <w:sz w:val="20"/>
          <w:szCs w:val="20"/>
        </w:rPr>
        <w:t>(THD)</w:t>
      </w:r>
      <w:r w:rsidRPr="00F83394">
        <w:rPr>
          <w:spacing w:val="-3"/>
          <w:sz w:val="20"/>
          <w:szCs w:val="20"/>
        </w:rPr>
        <w:t xml:space="preserve"> </w:t>
      </w:r>
      <w:r w:rsidRPr="00F83394">
        <w:rPr>
          <w:sz w:val="20"/>
          <w:szCs w:val="20"/>
        </w:rPr>
        <w:t>of</w:t>
      </w:r>
      <w:r w:rsidRPr="00F83394">
        <w:rPr>
          <w:spacing w:val="-1"/>
          <w:sz w:val="20"/>
          <w:szCs w:val="20"/>
        </w:rPr>
        <w:t xml:space="preserve"> </w:t>
      </w:r>
      <w:r w:rsidRPr="00F83394">
        <w:rPr>
          <w:sz w:val="20"/>
          <w:szCs w:val="20"/>
        </w:rPr>
        <w:t>the</w:t>
      </w:r>
      <w:r w:rsidRPr="00F83394">
        <w:rPr>
          <w:spacing w:val="-4"/>
          <w:sz w:val="20"/>
          <w:szCs w:val="20"/>
        </w:rPr>
        <w:t xml:space="preserve"> </w:t>
      </w:r>
      <w:r w:rsidRPr="00F83394">
        <w:rPr>
          <w:sz w:val="20"/>
          <w:szCs w:val="20"/>
        </w:rPr>
        <w:t>driver input</w:t>
      </w:r>
      <w:r w:rsidRPr="00F83394">
        <w:rPr>
          <w:spacing w:val="-2"/>
          <w:sz w:val="20"/>
          <w:szCs w:val="20"/>
        </w:rPr>
        <w:t xml:space="preserve"> </w:t>
      </w:r>
      <w:r w:rsidRPr="00F83394">
        <w:rPr>
          <w:sz w:val="20"/>
          <w:szCs w:val="20"/>
        </w:rPr>
        <w:t>current</w:t>
      </w:r>
      <w:r w:rsidRPr="00F83394">
        <w:rPr>
          <w:spacing w:val="-3"/>
          <w:sz w:val="20"/>
          <w:szCs w:val="20"/>
        </w:rPr>
        <w:t xml:space="preserve"> </w:t>
      </w:r>
      <w:r w:rsidRPr="00F83394">
        <w:rPr>
          <w:sz w:val="20"/>
          <w:szCs w:val="20"/>
        </w:rPr>
        <w:t>shall</w:t>
      </w:r>
      <w:r w:rsidRPr="00F83394">
        <w:rPr>
          <w:spacing w:val="-3"/>
          <w:sz w:val="20"/>
          <w:szCs w:val="20"/>
        </w:rPr>
        <w:t xml:space="preserve"> </w:t>
      </w:r>
      <w:r w:rsidRPr="00F83394">
        <w:rPr>
          <w:sz w:val="20"/>
          <w:szCs w:val="20"/>
        </w:rPr>
        <w:t>be</w:t>
      </w:r>
      <w:r w:rsidRPr="00F83394">
        <w:rPr>
          <w:spacing w:val="-3"/>
          <w:sz w:val="20"/>
          <w:szCs w:val="20"/>
        </w:rPr>
        <w:t xml:space="preserve"> </w:t>
      </w:r>
      <w:r w:rsidRPr="00F83394">
        <w:rPr>
          <w:sz w:val="20"/>
          <w:szCs w:val="20"/>
        </w:rPr>
        <w:t>no</w:t>
      </w:r>
      <w:r w:rsidRPr="00F83394">
        <w:rPr>
          <w:spacing w:val="-4"/>
          <w:sz w:val="20"/>
          <w:szCs w:val="20"/>
        </w:rPr>
        <w:t xml:space="preserve"> </w:t>
      </w:r>
      <w:r w:rsidRPr="00F83394">
        <w:rPr>
          <w:sz w:val="20"/>
          <w:szCs w:val="20"/>
        </w:rPr>
        <w:t>more</w:t>
      </w:r>
      <w:r w:rsidRPr="00F83394">
        <w:rPr>
          <w:spacing w:val="-3"/>
          <w:sz w:val="20"/>
          <w:szCs w:val="20"/>
        </w:rPr>
        <w:t xml:space="preserve"> </w:t>
      </w:r>
      <w:r w:rsidRPr="00F83394">
        <w:rPr>
          <w:sz w:val="20"/>
          <w:szCs w:val="20"/>
        </w:rPr>
        <w:t>than</w:t>
      </w:r>
      <w:r w:rsidRPr="00F83394">
        <w:rPr>
          <w:spacing w:val="-3"/>
          <w:sz w:val="20"/>
          <w:szCs w:val="20"/>
        </w:rPr>
        <w:t xml:space="preserve"> </w:t>
      </w:r>
      <w:r w:rsidRPr="00F83394">
        <w:rPr>
          <w:sz w:val="20"/>
          <w:szCs w:val="20"/>
        </w:rPr>
        <w:t>20%</w:t>
      </w:r>
      <w:r w:rsidRPr="00F83394">
        <w:rPr>
          <w:spacing w:val="-1"/>
          <w:sz w:val="20"/>
          <w:szCs w:val="20"/>
        </w:rPr>
        <w:t xml:space="preserve"> </w:t>
      </w:r>
      <w:r w:rsidRPr="00F83394">
        <w:rPr>
          <w:sz w:val="20"/>
          <w:szCs w:val="20"/>
        </w:rPr>
        <w:t>when operating at nominal input voltage.</w:t>
      </w:r>
    </w:p>
    <w:p w14:paraId="7D3A4CB4" w14:textId="77777777" w:rsidR="000B2CD1" w:rsidRPr="00F83394" w:rsidRDefault="000B2CD1">
      <w:pPr>
        <w:pStyle w:val="BodyText"/>
        <w:spacing w:before="11"/>
      </w:pPr>
    </w:p>
    <w:p w14:paraId="409D9080" w14:textId="77777777" w:rsidR="000B2CD1" w:rsidRPr="00F83394" w:rsidRDefault="00BC310F">
      <w:pPr>
        <w:pStyle w:val="ListParagraph"/>
        <w:numPr>
          <w:ilvl w:val="2"/>
          <w:numId w:val="7"/>
        </w:numPr>
        <w:tabs>
          <w:tab w:val="left" w:pos="1024"/>
          <w:tab w:val="left" w:pos="1025"/>
        </w:tabs>
        <w:ind w:left="1025"/>
        <w:rPr>
          <w:sz w:val="20"/>
          <w:szCs w:val="20"/>
        </w:rPr>
      </w:pPr>
      <w:bookmarkStart w:id="118" w:name="C._Drivers_shall_have_a_minimum_Power_Fa"/>
      <w:bookmarkEnd w:id="118"/>
      <w:r w:rsidRPr="00F83394">
        <w:rPr>
          <w:sz w:val="20"/>
          <w:szCs w:val="20"/>
        </w:rPr>
        <w:t>Drivers shall have a minimum Power Factor (PF) of</w:t>
      </w:r>
      <w:r w:rsidRPr="00F83394">
        <w:rPr>
          <w:spacing w:val="1"/>
          <w:sz w:val="20"/>
          <w:szCs w:val="20"/>
        </w:rPr>
        <w:t xml:space="preserve"> </w:t>
      </w:r>
      <w:r w:rsidRPr="00F83394">
        <w:rPr>
          <w:sz w:val="20"/>
          <w:szCs w:val="20"/>
        </w:rPr>
        <w:t>0.90.</w:t>
      </w:r>
    </w:p>
    <w:p w14:paraId="77BD42C2" w14:textId="77777777" w:rsidR="000B2CD1" w:rsidRPr="00F83394" w:rsidRDefault="000B2CD1">
      <w:pPr>
        <w:pStyle w:val="BodyText"/>
        <w:spacing w:before="10"/>
      </w:pPr>
    </w:p>
    <w:p w14:paraId="32B6F886" w14:textId="77777777" w:rsidR="000B2CD1" w:rsidRPr="00F83394" w:rsidRDefault="00BC310F">
      <w:pPr>
        <w:pStyle w:val="ListParagraph"/>
        <w:numPr>
          <w:ilvl w:val="2"/>
          <w:numId w:val="7"/>
        </w:numPr>
        <w:tabs>
          <w:tab w:val="left" w:pos="1024"/>
          <w:tab w:val="left" w:pos="1025"/>
        </w:tabs>
        <w:ind w:left="1025"/>
        <w:rPr>
          <w:sz w:val="20"/>
          <w:szCs w:val="20"/>
        </w:rPr>
      </w:pPr>
      <w:bookmarkStart w:id="119" w:name="D._Drivers_shall_comply_with_ANSI_C62.41"/>
      <w:bookmarkEnd w:id="119"/>
      <w:r w:rsidRPr="00F83394">
        <w:rPr>
          <w:sz w:val="20"/>
          <w:szCs w:val="20"/>
        </w:rPr>
        <w:t xml:space="preserve">Drivers shall comply with </w:t>
      </w:r>
      <w:r w:rsidR="00626558" w:rsidRPr="00F83394">
        <w:rPr>
          <w:sz w:val="20"/>
          <w:szCs w:val="20"/>
        </w:rPr>
        <w:t>IEEE/ANSI C62.41 Category B3</w:t>
      </w:r>
      <w:r w:rsidRPr="00F83394">
        <w:rPr>
          <w:sz w:val="20"/>
          <w:szCs w:val="20"/>
        </w:rPr>
        <w:t xml:space="preserve"> </w:t>
      </w:r>
      <w:r w:rsidR="00626558" w:rsidRPr="00F83394">
        <w:rPr>
          <w:sz w:val="20"/>
          <w:szCs w:val="20"/>
        </w:rPr>
        <w:t xml:space="preserve">(high) </w:t>
      </w:r>
      <w:r w:rsidRPr="00F83394">
        <w:rPr>
          <w:sz w:val="20"/>
          <w:szCs w:val="20"/>
        </w:rPr>
        <w:t>for transient voltage</w:t>
      </w:r>
      <w:r w:rsidRPr="00F83394">
        <w:rPr>
          <w:spacing w:val="-16"/>
          <w:sz w:val="20"/>
          <w:szCs w:val="20"/>
        </w:rPr>
        <w:t xml:space="preserve"> </w:t>
      </w:r>
      <w:r w:rsidR="00626558" w:rsidRPr="00F83394">
        <w:rPr>
          <w:sz w:val="20"/>
          <w:szCs w:val="20"/>
        </w:rPr>
        <w:t>protection. This shall include a 6kV rating, and 3kA rating per the standard 8x20us combo wave testing parameters.</w:t>
      </w:r>
      <w:r w:rsidR="00F50C7F" w:rsidRPr="00F83394">
        <w:rPr>
          <w:sz w:val="20"/>
          <w:szCs w:val="20"/>
        </w:rPr>
        <w:t xml:space="preserve"> </w:t>
      </w:r>
    </w:p>
    <w:p w14:paraId="306903D3" w14:textId="77777777" w:rsidR="000B2CD1" w:rsidRPr="00F83394" w:rsidRDefault="000B2CD1">
      <w:pPr>
        <w:pStyle w:val="BodyText"/>
        <w:spacing w:before="8"/>
      </w:pPr>
    </w:p>
    <w:p w14:paraId="47C472A5" w14:textId="77777777" w:rsidR="000B2CD1" w:rsidRPr="00F83394" w:rsidRDefault="00BC310F">
      <w:pPr>
        <w:pStyle w:val="ListParagraph"/>
        <w:numPr>
          <w:ilvl w:val="2"/>
          <w:numId w:val="7"/>
        </w:numPr>
        <w:tabs>
          <w:tab w:val="left" w:pos="1025"/>
          <w:tab w:val="left" w:pos="1026"/>
        </w:tabs>
        <w:ind w:left="1025" w:right="334" w:hanging="576"/>
        <w:rPr>
          <w:sz w:val="20"/>
          <w:szCs w:val="20"/>
        </w:rPr>
      </w:pPr>
      <w:bookmarkStart w:id="120" w:name="E._Drivers_shall_comply_with_the_require"/>
      <w:bookmarkEnd w:id="120"/>
      <w:r w:rsidRPr="00F83394">
        <w:rPr>
          <w:sz w:val="20"/>
          <w:szCs w:val="20"/>
        </w:rPr>
        <w:t>Drivers</w:t>
      </w:r>
      <w:r w:rsidRPr="00F83394">
        <w:rPr>
          <w:spacing w:val="-3"/>
          <w:sz w:val="20"/>
          <w:szCs w:val="20"/>
        </w:rPr>
        <w:t xml:space="preserve"> </w:t>
      </w:r>
      <w:r w:rsidRPr="00F83394">
        <w:rPr>
          <w:sz w:val="20"/>
          <w:szCs w:val="20"/>
        </w:rPr>
        <w:t>shall</w:t>
      </w:r>
      <w:r w:rsidRPr="00F83394">
        <w:rPr>
          <w:spacing w:val="-3"/>
          <w:sz w:val="20"/>
          <w:szCs w:val="20"/>
        </w:rPr>
        <w:t xml:space="preserve"> </w:t>
      </w:r>
      <w:r w:rsidRPr="00F83394">
        <w:rPr>
          <w:sz w:val="20"/>
          <w:szCs w:val="20"/>
        </w:rPr>
        <w:t>comply</w:t>
      </w:r>
      <w:r w:rsidRPr="00F83394">
        <w:rPr>
          <w:spacing w:val="-5"/>
          <w:sz w:val="20"/>
          <w:szCs w:val="20"/>
        </w:rPr>
        <w:t xml:space="preserve"> </w:t>
      </w:r>
      <w:r w:rsidRPr="00F83394">
        <w:rPr>
          <w:sz w:val="20"/>
          <w:szCs w:val="20"/>
        </w:rPr>
        <w:t>with</w:t>
      </w:r>
      <w:r w:rsidRPr="00F83394">
        <w:rPr>
          <w:spacing w:val="-4"/>
          <w:sz w:val="20"/>
          <w:szCs w:val="20"/>
        </w:rPr>
        <w:t xml:space="preserve"> </w:t>
      </w:r>
      <w:r w:rsidRPr="00F83394">
        <w:rPr>
          <w:sz w:val="20"/>
          <w:szCs w:val="20"/>
        </w:rPr>
        <w:t>the</w:t>
      </w:r>
      <w:r w:rsidRPr="00F83394">
        <w:rPr>
          <w:spacing w:val="-4"/>
          <w:sz w:val="20"/>
          <w:szCs w:val="20"/>
        </w:rPr>
        <w:t xml:space="preserve"> </w:t>
      </w:r>
      <w:r w:rsidRPr="00F83394">
        <w:rPr>
          <w:sz w:val="20"/>
          <w:szCs w:val="20"/>
        </w:rPr>
        <w:t>requirements</w:t>
      </w:r>
      <w:r w:rsidRPr="00F83394">
        <w:rPr>
          <w:spacing w:val="-2"/>
          <w:sz w:val="20"/>
          <w:szCs w:val="20"/>
        </w:rPr>
        <w:t xml:space="preserve"> </w:t>
      </w:r>
      <w:r w:rsidRPr="00F83394">
        <w:rPr>
          <w:sz w:val="20"/>
          <w:szCs w:val="20"/>
        </w:rPr>
        <w:t>of</w:t>
      </w:r>
      <w:r w:rsidRPr="00F83394">
        <w:rPr>
          <w:spacing w:val="-2"/>
          <w:sz w:val="20"/>
          <w:szCs w:val="20"/>
        </w:rPr>
        <w:t xml:space="preserve"> </w:t>
      </w:r>
      <w:r w:rsidRPr="00F83394">
        <w:rPr>
          <w:sz w:val="20"/>
          <w:szCs w:val="20"/>
        </w:rPr>
        <w:t>the</w:t>
      </w:r>
      <w:r w:rsidRPr="00F83394">
        <w:rPr>
          <w:spacing w:val="-4"/>
          <w:sz w:val="20"/>
          <w:szCs w:val="20"/>
        </w:rPr>
        <w:t xml:space="preserve"> </w:t>
      </w:r>
      <w:r w:rsidRPr="00F83394">
        <w:rPr>
          <w:sz w:val="20"/>
          <w:szCs w:val="20"/>
        </w:rPr>
        <w:t>FCC</w:t>
      </w:r>
      <w:r w:rsidRPr="00F83394">
        <w:rPr>
          <w:spacing w:val="-1"/>
          <w:sz w:val="20"/>
          <w:szCs w:val="20"/>
        </w:rPr>
        <w:t xml:space="preserve"> </w:t>
      </w:r>
      <w:r w:rsidRPr="00F83394">
        <w:rPr>
          <w:sz w:val="20"/>
          <w:szCs w:val="20"/>
        </w:rPr>
        <w:t>rules</w:t>
      </w:r>
      <w:r w:rsidRPr="00F83394">
        <w:rPr>
          <w:spacing w:val="-3"/>
          <w:sz w:val="20"/>
          <w:szCs w:val="20"/>
        </w:rPr>
        <w:t xml:space="preserve"> </w:t>
      </w:r>
      <w:r w:rsidRPr="00F83394">
        <w:rPr>
          <w:sz w:val="20"/>
          <w:szCs w:val="20"/>
        </w:rPr>
        <w:t>and</w:t>
      </w:r>
      <w:r w:rsidRPr="00F83394">
        <w:rPr>
          <w:spacing w:val="-4"/>
          <w:sz w:val="20"/>
          <w:szCs w:val="20"/>
        </w:rPr>
        <w:t xml:space="preserve"> </w:t>
      </w:r>
      <w:r w:rsidRPr="00F83394">
        <w:rPr>
          <w:sz w:val="20"/>
          <w:szCs w:val="20"/>
        </w:rPr>
        <w:t>regulations,</w:t>
      </w:r>
      <w:r w:rsidRPr="00F83394">
        <w:rPr>
          <w:spacing w:val="-4"/>
          <w:sz w:val="20"/>
          <w:szCs w:val="20"/>
        </w:rPr>
        <w:t xml:space="preserve"> </w:t>
      </w:r>
      <w:r w:rsidRPr="00F83394">
        <w:rPr>
          <w:sz w:val="20"/>
          <w:szCs w:val="20"/>
        </w:rPr>
        <w:t>Title</w:t>
      </w:r>
      <w:r w:rsidRPr="00F83394">
        <w:rPr>
          <w:spacing w:val="1"/>
          <w:sz w:val="20"/>
          <w:szCs w:val="20"/>
        </w:rPr>
        <w:t xml:space="preserve"> </w:t>
      </w:r>
      <w:r w:rsidRPr="00F83394">
        <w:rPr>
          <w:sz w:val="20"/>
          <w:szCs w:val="20"/>
        </w:rPr>
        <w:t>47</w:t>
      </w:r>
      <w:r w:rsidRPr="00F83394">
        <w:rPr>
          <w:spacing w:val="-3"/>
          <w:sz w:val="20"/>
          <w:szCs w:val="20"/>
        </w:rPr>
        <w:t xml:space="preserve"> </w:t>
      </w:r>
      <w:r w:rsidRPr="00F83394">
        <w:rPr>
          <w:sz w:val="20"/>
          <w:szCs w:val="20"/>
        </w:rPr>
        <w:t>CFR</w:t>
      </w:r>
      <w:r w:rsidRPr="00F83394">
        <w:rPr>
          <w:spacing w:val="-1"/>
          <w:sz w:val="20"/>
          <w:szCs w:val="20"/>
        </w:rPr>
        <w:t xml:space="preserve"> </w:t>
      </w:r>
      <w:r w:rsidRPr="00F83394">
        <w:rPr>
          <w:sz w:val="20"/>
          <w:szCs w:val="20"/>
        </w:rPr>
        <w:t>Part</w:t>
      </w:r>
      <w:r w:rsidRPr="00F83394">
        <w:rPr>
          <w:spacing w:val="-2"/>
          <w:sz w:val="20"/>
          <w:szCs w:val="20"/>
        </w:rPr>
        <w:t xml:space="preserve"> </w:t>
      </w:r>
      <w:r w:rsidRPr="00F83394">
        <w:rPr>
          <w:sz w:val="20"/>
          <w:szCs w:val="20"/>
        </w:rPr>
        <w:t>18, Non-consumer (Class A) for EMI &amp; EMF (conducted and radiated)</w:t>
      </w:r>
      <w:r w:rsidRPr="00F83394">
        <w:rPr>
          <w:spacing w:val="-8"/>
          <w:sz w:val="20"/>
          <w:szCs w:val="20"/>
        </w:rPr>
        <w:t xml:space="preserve"> </w:t>
      </w:r>
      <w:r w:rsidRPr="00F83394">
        <w:rPr>
          <w:sz w:val="20"/>
          <w:szCs w:val="20"/>
        </w:rPr>
        <w:t>interference.</w:t>
      </w:r>
    </w:p>
    <w:p w14:paraId="566EF83C" w14:textId="77777777" w:rsidR="00626558" w:rsidRPr="00F83394" w:rsidRDefault="00626558" w:rsidP="00626558">
      <w:pPr>
        <w:pStyle w:val="ListParagraph"/>
        <w:tabs>
          <w:tab w:val="left" w:pos="1025"/>
          <w:tab w:val="left" w:pos="1026"/>
        </w:tabs>
        <w:ind w:left="1025" w:right="334" w:firstLine="0"/>
        <w:rPr>
          <w:sz w:val="20"/>
          <w:szCs w:val="20"/>
        </w:rPr>
      </w:pPr>
    </w:p>
    <w:p w14:paraId="7A35FCE5" w14:textId="77777777" w:rsidR="00626558" w:rsidRPr="00F83394" w:rsidRDefault="00626558" w:rsidP="00626558">
      <w:pPr>
        <w:pStyle w:val="ListParagraph"/>
        <w:numPr>
          <w:ilvl w:val="2"/>
          <w:numId w:val="7"/>
        </w:numPr>
        <w:tabs>
          <w:tab w:val="left" w:pos="1024"/>
          <w:tab w:val="left" w:pos="1025"/>
        </w:tabs>
        <w:ind w:left="1025"/>
        <w:rPr>
          <w:sz w:val="20"/>
          <w:szCs w:val="20"/>
        </w:rPr>
      </w:pPr>
      <w:r w:rsidRPr="00F83394">
        <w:rPr>
          <w:sz w:val="20"/>
          <w:szCs w:val="20"/>
        </w:rPr>
        <w:lastRenderedPageBreak/>
        <w:t>LED high bay and Indoor sports lighting: fixtures shall comply with IEEE/ANSI C62.41 Category C2 (medium) for transient voltage</w:t>
      </w:r>
      <w:r w:rsidRPr="00F83394">
        <w:rPr>
          <w:spacing w:val="-16"/>
          <w:sz w:val="20"/>
          <w:szCs w:val="20"/>
        </w:rPr>
        <w:t xml:space="preserve"> </w:t>
      </w:r>
      <w:r w:rsidRPr="00F83394">
        <w:rPr>
          <w:sz w:val="20"/>
          <w:szCs w:val="20"/>
        </w:rPr>
        <w:t>protection. This shall include a 10kV rating, and 5kA rating per the standard 8x20us combo wave testing parameters.</w:t>
      </w:r>
    </w:p>
    <w:p w14:paraId="0433DB00" w14:textId="77777777" w:rsidR="00626558" w:rsidRPr="00F83394" w:rsidRDefault="00626558" w:rsidP="00626558">
      <w:pPr>
        <w:pStyle w:val="ListParagraph"/>
        <w:tabs>
          <w:tab w:val="left" w:pos="1024"/>
          <w:tab w:val="left" w:pos="1025"/>
        </w:tabs>
        <w:ind w:left="1025" w:firstLine="0"/>
        <w:rPr>
          <w:sz w:val="20"/>
          <w:szCs w:val="20"/>
        </w:rPr>
      </w:pPr>
    </w:p>
    <w:p w14:paraId="54654193" w14:textId="77777777" w:rsidR="00626558" w:rsidRPr="00F83394" w:rsidRDefault="00626558" w:rsidP="00626558">
      <w:pPr>
        <w:pStyle w:val="ListParagraph"/>
        <w:numPr>
          <w:ilvl w:val="2"/>
          <w:numId w:val="7"/>
        </w:numPr>
        <w:tabs>
          <w:tab w:val="left" w:pos="1024"/>
          <w:tab w:val="left" w:pos="1025"/>
        </w:tabs>
        <w:ind w:left="1025"/>
        <w:rPr>
          <w:sz w:val="20"/>
          <w:szCs w:val="20"/>
        </w:rPr>
      </w:pPr>
      <w:r w:rsidRPr="00F83394">
        <w:rPr>
          <w:sz w:val="20"/>
          <w:szCs w:val="20"/>
        </w:rPr>
        <w:t>Fixtures may require additional surge protection apart from what is integral with the LED driver. See Paragraph 2.10 below for more details.</w:t>
      </w:r>
    </w:p>
    <w:p w14:paraId="4B91958B" w14:textId="77777777" w:rsidR="000B2CD1" w:rsidRPr="00F83394" w:rsidRDefault="000B2CD1">
      <w:pPr>
        <w:pStyle w:val="BodyText"/>
        <w:spacing w:before="11"/>
      </w:pPr>
    </w:p>
    <w:p w14:paraId="2B22D9FA" w14:textId="77777777" w:rsidR="000B2CD1" w:rsidRPr="00F83394" w:rsidRDefault="00BC310F">
      <w:pPr>
        <w:pStyle w:val="ListParagraph"/>
        <w:numPr>
          <w:ilvl w:val="1"/>
          <w:numId w:val="7"/>
        </w:numPr>
        <w:tabs>
          <w:tab w:val="left" w:pos="1025"/>
          <w:tab w:val="left" w:pos="1026"/>
        </w:tabs>
        <w:ind w:left="1025" w:hanging="864"/>
        <w:rPr>
          <w:sz w:val="20"/>
          <w:szCs w:val="20"/>
        </w:rPr>
      </w:pPr>
      <w:bookmarkStart w:id="121" w:name="2.9_LED_BOARDS"/>
      <w:bookmarkEnd w:id="121"/>
      <w:r w:rsidRPr="00F83394">
        <w:rPr>
          <w:sz w:val="20"/>
          <w:szCs w:val="20"/>
        </w:rPr>
        <w:t>LED</w:t>
      </w:r>
      <w:r w:rsidRPr="00F83394">
        <w:rPr>
          <w:spacing w:val="1"/>
          <w:sz w:val="20"/>
          <w:szCs w:val="20"/>
        </w:rPr>
        <w:t xml:space="preserve"> </w:t>
      </w:r>
      <w:r w:rsidRPr="00F83394">
        <w:rPr>
          <w:sz w:val="20"/>
          <w:szCs w:val="20"/>
        </w:rPr>
        <w:t>BOARDS</w:t>
      </w:r>
    </w:p>
    <w:p w14:paraId="7311158C" w14:textId="77777777" w:rsidR="000B2CD1" w:rsidRPr="00F83394" w:rsidRDefault="000B2CD1">
      <w:pPr>
        <w:pStyle w:val="BodyText"/>
        <w:spacing w:before="10"/>
      </w:pPr>
    </w:p>
    <w:p w14:paraId="717491DE" w14:textId="77777777" w:rsidR="000B2CD1" w:rsidRPr="00F83394" w:rsidRDefault="00BC310F">
      <w:pPr>
        <w:pStyle w:val="ListParagraph"/>
        <w:numPr>
          <w:ilvl w:val="2"/>
          <w:numId w:val="7"/>
        </w:numPr>
        <w:tabs>
          <w:tab w:val="left" w:pos="1025"/>
          <w:tab w:val="left" w:pos="1026"/>
        </w:tabs>
        <w:ind w:left="1025" w:hanging="576"/>
        <w:rPr>
          <w:sz w:val="20"/>
          <w:szCs w:val="20"/>
        </w:rPr>
      </w:pPr>
      <w:bookmarkStart w:id="122" w:name="A._Rated_minimum_life_of_60,000_hours_mi"/>
      <w:bookmarkEnd w:id="122"/>
      <w:r w:rsidRPr="00F83394">
        <w:rPr>
          <w:sz w:val="20"/>
          <w:szCs w:val="20"/>
        </w:rPr>
        <w:t>Rated minimum life of 60,000 hours minimum per IES LM-70 testing</w:t>
      </w:r>
      <w:r w:rsidRPr="00F83394">
        <w:rPr>
          <w:spacing w:val="-2"/>
          <w:sz w:val="20"/>
          <w:szCs w:val="20"/>
        </w:rPr>
        <w:t xml:space="preserve"> </w:t>
      </w:r>
      <w:r w:rsidRPr="00F83394">
        <w:rPr>
          <w:sz w:val="20"/>
          <w:szCs w:val="20"/>
        </w:rPr>
        <w:t>requirements.</w:t>
      </w:r>
    </w:p>
    <w:p w14:paraId="200CF526" w14:textId="77777777" w:rsidR="000B2CD1" w:rsidRPr="00F83394" w:rsidRDefault="000B2CD1">
      <w:pPr>
        <w:pStyle w:val="BodyText"/>
        <w:spacing w:before="8"/>
      </w:pPr>
    </w:p>
    <w:p w14:paraId="2C258441" w14:textId="77777777" w:rsidR="000B2CD1" w:rsidRPr="00F83394" w:rsidRDefault="00BC310F">
      <w:pPr>
        <w:pStyle w:val="ListParagraph"/>
        <w:numPr>
          <w:ilvl w:val="2"/>
          <w:numId w:val="7"/>
        </w:numPr>
        <w:tabs>
          <w:tab w:val="left" w:pos="1025"/>
          <w:tab w:val="left" w:pos="1026"/>
        </w:tabs>
        <w:ind w:left="1025" w:right="160" w:hanging="576"/>
        <w:rPr>
          <w:sz w:val="20"/>
          <w:szCs w:val="20"/>
        </w:rPr>
      </w:pPr>
      <w:bookmarkStart w:id="123" w:name="A._Provide_an_TM21_report_on_LED_boards_"/>
      <w:bookmarkEnd w:id="123"/>
      <w:r w:rsidRPr="00F83394">
        <w:rPr>
          <w:sz w:val="20"/>
          <w:szCs w:val="20"/>
        </w:rPr>
        <w:t xml:space="preserve">Provide a TM21 report on LED boards to be used which tests LED life and lumen maintenance per the IES LM-80 standard, and </w:t>
      </w:r>
      <w:bookmarkStart w:id="124" w:name="B._LED_light_output_and_efficacy_per_the"/>
      <w:bookmarkEnd w:id="124"/>
      <w:r w:rsidRPr="00F83394">
        <w:rPr>
          <w:sz w:val="20"/>
          <w:szCs w:val="20"/>
        </w:rPr>
        <w:t>LED light output and efficacy per the IES LM-70</w:t>
      </w:r>
      <w:r w:rsidRPr="00F83394">
        <w:rPr>
          <w:spacing w:val="-20"/>
          <w:sz w:val="20"/>
          <w:szCs w:val="20"/>
        </w:rPr>
        <w:t xml:space="preserve"> </w:t>
      </w:r>
      <w:r w:rsidRPr="00F83394">
        <w:rPr>
          <w:sz w:val="20"/>
          <w:szCs w:val="20"/>
        </w:rPr>
        <w:t>standard.</w:t>
      </w:r>
    </w:p>
    <w:p w14:paraId="364F7619" w14:textId="77777777" w:rsidR="000B2CD1" w:rsidRPr="00F83394" w:rsidRDefault="000B2CD1">
      <w:pPr>
        <w:pStyle w:val="BodyText"/>
        <w:spacing w:before="11"/>
      </w:pPr>
    </w:p>
    <w:p w14:paraId="217277AC" w14:textId="77777777" w:rsidR="000B2CD1" w:rsidRPr="00F83394" w:rsidRDefault="00BC310F">
      <w:pPr>
        <w:pStyle w:val="ListParagraph"/>
        <w:numPr>
          <w:ilvl w:val="2"/>
          <w:numId w:val="7"/>
        </w:numPr>
        <w:tabs>
          <w:tab w:val="left" w:pos="1026"/>
        </w:tabs>
        <w:ind w:left="1025" w:right="157" w:hanging="576"/>
        <w:jc w:val="both"/>
        <w:rPr>
          <w:sz w:val="20"/>
          <w:szCs w:val="20"/>
        </w:rPr>
      </w:pPr>
      <w:bookmarkStart w:id="125" w:name="C._The_correlated_color_temperature_(CCT"/>
      <w:bookmarkEnd w:id="125"/>
      <w:r w:rsidRPr="00F83394">
        <w:rPr>
          <w:sz w:val="20"/>
          <w:szCs w:val="20"/>
        </w:rPr>
        <w:t>The</w:t>
      </w:r>
      <w:r w:rsidRPr="00F83394">
        <w:rPr>
          <w:spacing w:val="-14"/>
          <w:sz w:val="20"/>
          <w:szCs w:val="20"/>
        </w:rPr>
        <w:t xml:space="preserve"> </w:t>
      </w:r>
      <w:r w:rsidRPr="00F83394">
        <w:rPr>
          <w:sz w:val="20"/>
          <w:szCs w:val="20"/>
        </w:rPr>
        <w:t>correlated</w:t>
      </w:r>
      <w:r w:rsidRPr="00F83394">
        <w:rPr>
          <w:spacing w:val="-14"/>
          <w:sz w:val="20"/>
          <w:szCs w:val="20"/>
        </w:rPr>
        <w:t xml:space="preserve"> </w:t>
      </w:r>
      <w:r w:rsidRPr="00F83394">
        <w:rPr>
          <w:sz w:val="20"/>
          <w:szCs w:val="20"/>
        </w:rPr>
        <w:t>color</w:t>
      </w:r>
      <w:r w:rsidRPr="00F83394">
        <w:rPr>
          <w:spacing w:val="-13"/>
          <w:sz w:val="20"/>
          <w:szCs w:val="20"/>
        </w:rPr>
        <w:t xml:space="preserve"> </w:t>
      </w:r>
      <w:r w:rsidRPr="00F83394">
        <w:rPr>
          <w:sz w:val="20"/>
          <w:szCs w:val="20"/>
        </w:rPr>
        <w:t>temperature</w:t>
      </w:r>
      <w:r w:rsidRPr="00F83394">
        <w:rPr>
          <w:spacing w:val="-14"/>
          <w:sz w:val="20"/>
          <w:szCs w:val="20"/>
        </w:rPr>
        <w:t xml:space="preserve"> </w:t>
      </w:r>
      <w:r w:rsidRPr="00F83394">
        <w:rPr>
          <w:sz w:val="20"/>
          <w:szCs w:val="20"/>
        </w:rPr>
        <w:t>(CCT)</w:t>
      </w:r>
      <w:r w:rsidRPr="00F83394">
        <w:rPr>
          <w:spacing w:val="-13"/>
          <w:sz w:val="20"/>
          <w:szCs w:val="20"/>
        </w:rPr>
        <w:t xml:space="preserve"> </w:t>
      </w:r>
      <w:r w:rsidRPr="00F83394">
        <w:rPr>
          <w:sz w:val="20"/>
          <w:szCs w:val="20"/>
        </w:rPr>
        <w:t>of</w:t>
      </w:r>
      <w:r w:rsidRPr="00F83394">
        <w:rPr>
          <w:spacing w:val="-14"/>
          <w:sz w:val="20"/>
          <w:szCs w:val="20"/>
        </w:rPr>
        <w:t xml:space="preserve"> </w:t>
      </w:r>
      <w:r w:rsidRPr="00F83394">
        <w:rPr>
          <w:sz w:val="20"/>
          <w:szCs w:val="20"/>
        </w:rPr>
        <w:t>the</w:t>
      </w:r>
      <w:r w:rsidRPr="00F83394">
        <w:rPr>
          <w:spacing w:val="-13"/>
          <w:sz w:val="20"/>
          <w:szCs w:val="20"/>
        </w:rPr>
        <w:t xml:space="preserve"> </w:t>
      </w:r>
      <w:r w:rsidRPr="00F83394">
        <w:rPr>
          <w:sz w:val="20"/>
          <w:szCs w:val="20"/>
        </w:rPr>
        <w:t>LEDs</w:t>
      </w:r>
      <w:r w:rsidRPr="00F83394">
        <w:rPr>
          <w:spacing w:val="-12"/>
          <w:sz w:val="20"/>
          <w:szCs w:val="20"/>
        </w:rPr>
        <w:t xml:space="preserve"> </w:t>
      </w:r>
      <w:r w:rsidRPr="00F83394">
        <w:rPr>
          <w:sz w:val="20"/>
          <w:szCs w:val="20"/>
        </w:rPr>
        <w:t>shall</w:t>
      </w:r>
      <w:r w:rsidRPr="00F83394">
        <w:rPr>
          <w:spacing w:val="-14"/>
          <w:sz w:val="20"/>
          <w:szCs w:val="20"/>
        </w:rPr>
        <w:t xml:space="preserve"> </w:t>
      </w:r>
      <w:r w:rsidRPr="00F83394">
        <w:rPr>
          <w:sz w:val="20"/>
          <w:szCs w:val="20"/>
        </w:rPr>
        <w:t>be</w:t>
      </w:r>
      <w:r w:rsidRPr="00F83394">
        <w:rPr>
          <w:spacing w:val="-14"/>
          <w:sz w:val="20"/>
          <w:szCs w:val="20"/>
        </w:rPr>
        <w:t xml:space="preserve"> </w:t>
      </w:r>
      <w:r w:rsidRPr="00F83394">
        <w:rPr>
          <w:sz w:val="20"/>
          <w:szCs w:val="20"/>
        </w:rPr>
        <w:t>3500K</w:t>
      </w:r>
      <w:r w:rsidRPr="00F83394">
        <w:rPr>
          <w:spacing w:val="-14"/>
          <w:sz w:val="20"/>
          <w:szCs w:val="20"/>
        </w:rPr>
        <w:t xml:space="preserve"> </w:t>
      </w:r>
      <w:r w:rsidRPr="00F83394">
        <w:rPr>
          <w:sz w:val="20"/>
          <w:szCs w:val="20"/>
        </w:rPr>
        <w:t>unless</w:t>
      </w:r>
      <w:r w:rsidRPr="00F83394">
        <w:rPr>
          <w:spacing w:val="-12"/>
          <w:sz w:val="20"/>
          <w:szCs w:val="20"/>
        </w:rPr>
        <w:t xml:space="preserve"> </w:t>
      </w:r>
      <w:r w:rsidRPr="00F83394">
        <w:rPr>
          <w:sz w:val="20"/>
          <w:szCs w:val="20"/>
        </w:rPr>
        <w:t>noted</w:t>
      </w:r>
      <w:r w:rsidRPr="00F83394">
        <w:rPr>
          <w:spacing w:val="-12"/>
          <w:sz w:val="20"/>
          <w:szCs w:val="20"/>
        </w:rPr>
        <w:t xml:space="preserve"> </w:t>
      </w:r>
      <w:r w:rsidRPr="00F83394">
        <w:rPr>
          <w:sz w:val="20"/>
          <w:szCs w:val="20"/>
        </w:rPr>
        <w:t>otherwise.</w:t>
      </w:r>
      <w:r w:rsidRPr="00F83394">
        <w:rPr>
          <w:spacing w:val="-14"/>
          <w:sz w:val="20"/>
          <w:szCs w:val="20"/>
        </w:rPr>
        <w:t xml:space="preserve"> </w:t>
      </w:r>
      <w:r w:rsidRPr="00F83394">
        <w:rPr>
          <w:sz w:val="20"/>
          <w:szCs w:val="20"/>
        </w:rPr>
        <w:t>The</w:t>
      </w:r>
      <w:r w:rsidRPr="00F83394">
        <w:rPr>
          <w:spacing w:val="-13"/>
          <w:sz w:val="20"/>
          <w:szCs w:val="20"/>
        </w:rPr>
        <w:t xml:space="preserve"> </w:t>
      </w:r>
      <w:r w:rsidRPr="00F83394">
        <w:rPr>
          <w:sz w:val="20"/>
          <w:szCs w:val="20"/>
        </w:rPr>
        <w:t>CCT shall</w:t>
      </w:r>
      <w:r w:rsidRPr="00F83394">
        <w:rPr>
          <w:spacing w:val="-4"/>
          <w:sz w:val="20"/>
          <w:szCs w:val="20"/>
        </w:rPr>
        <w:t xml:space="preserve"> </w:t>
      </w:r>
      <w:r w:rsidRPr="00F83394">
        <w:rPr>
          <w:sz w:val="20"/>
          <w:szCs w:val="20"/>
        </w:rPr>
        <w:t>be</w:t>
      </w:r>
      <w:r w:rsidRPr="00F83394">
        <w:rPr>
          <w:spacing w:val="-5"/>
          <w:sz w:val="20"/>
          <w:szCs w:val="20"/>
        </w:rPr>
        <w:t xml:space="preserve"> </w:t>
      </w:r>
      <w:r w:rsidRPr="00F83394">
        <w:rPr>
          <w:sz w:val="20"/>
          <w:szCs w:val="20"/>
        </w:rPr>
        <w:t>uniform</w:t>
      </w:r>
      <w:r w:rsidRPr="00F83394">
        <w:rPr>
          <w:spacing w:val="-4"/>
          <w:sz w:val="20"/>
          <w:szCs w:val="20"/>
        </w:rPr>
        <w:t xml:space="preserve"> </w:t>
      </w:r>
      <w:r w:rsidRPr="00F83394">
        <w:rPr>
          <w:sz w:val="20"/>
          <w:szCs w:val="20"/>
        </w:rPr>
        <w:t>for</w:t>
      </w:r>
      <w:r w:rsidRPr="00F83394">
        <w:rPr>
          <w:spacing w:val="-4"/>
          <w:sz w:val="20"/>
          <w:szCs w:val="20"/>
        </w:rPr>
        <w:t xml:space="preserve"> </w:t>
      </w:r>
      <w:r w:rsidRPr="00F83394">
        <w:rPr>
          <w:sz w:val="20"/>
          <w:szCs w:val="20"/>
        </w:rPr>
        <w:t>all</w:t>
      </w:r>
      <w:r w:rsidRPr="00F83394">
        <w:rPr>
          <w:spacing w:val="-5"/>
          <w:sz w:val="20"/>
          <w:szCs w:val="20"/>
        </w:rPr>
        <w:t xml:space="preserve"> </w:t>
      </w:r>
      <w:r w:rsidRPr="00F83394">
        <w:rPr>
          <w:sz w:val="20"/>
          <w:szCs w:val="20"/>
        </w:rPr>
        <w:t>LED</w:t>
      </w:r>
      <w:r w:rsidRPr="00F83394">
        <w:rPr>
          <w:spacing w:val="-5"/>
          <w:sz w:val="20"/>
          <w:szCs w:val="20"/>
        </w:rPr>
        <w:t xml:space="preserve"> </w:t>
      </w:r>
      <w:r w:rsidRPr="00F83394">
        <w:rPr>
          <w:sz w:val="20"/>
          <w:szCs w:val="20"/>
        </w:rPr>
        <w:t>modules</w:t>
      </w:r>
      <w:r w:rsidRPr="00F83394">
        <w:rPr>
          <w:spacing w:val="-3"/>
          <w:sz w:val="20"/>
          <w:szCs w:val="20"/>
        </w:rPr>
        <w:t xml:space="preserve"> </w:t>
      </w:r>
      <w:r w:rsidRPr="00F83394">
        <w:rPr>
          <w:sz w:val="20"/>
          <w:szCs w:val="20"/>
        </w:rPr>
        <w:t>within</w:t>
      </w:r>
      <w:r w:rsidRPr="00F83394">
        <w:rPr>
          <w:spacing w:val="-5"/>
          <w:sz w:val="20"/>
          <w:szCs w:val="20"/>
        </w:rPr>
        <w:t xml:space="preserve"> </w:t>
      </w:r>
      <w:r w:rsidRPr="00F83394">
        <w:rPr>
          <w:sz w:val="20"/>
          <w:szCs w:val="20"/>
        </w:rPr>
        <w:t>like</w:t>
      </w:r>
      <w:r w:rsidRPr="00F83394">
        <w:rPr>
          <w:spacing w:val="-4"/>
          <w:sz w:val="20"/>
          <w:szCs w:val="20"/>
        </w:rPr>
        <w:t xml:space="preserve"> </w:t>
      </w:r>
      <w:r w:rsidRPr="00F83394">
        <w:rPr>
          <w:sz w:val="20"/>
          <w:szCs w:val="20"/>
        </w:rPr>
        <w:t>luminaire</w:t>
      </w:r>
      <w:r w:rsidRPr="00F83394">
        <w:rPr>
          <w:spacing w:val="-5"/>
          <w:sz w:val="20"/>
          <w:szCs w:val="20"/>
        </w:rPr>
        <w:t xml:space="preserve"> </w:t>
      </w:r>
      <w:r w:rsidRPr="00F83394">
        <w:rPr>
          <w:sz w:val="20"/>
          <w:szCs w:val="20"/>
        </w:rPr>
        <w:t>types</w:t>
      </w:r>
      <w:r w:rsidRPr="00F83394">
        <w:rPr>
          <w:spacing w:val="-3"/>
          <w:sz w:val="20"/>
          <w:szCs w:val="20"/>
        </w:rPr>
        <w:t xml:space="preserve"> </w:t>
      </w:r>
      <w:r w:rsidRPr="00F83394">
        <w:rPr>
          <w:sz w:val="20"/>
          <w:szCs w:val="20"/>
        </w:rPr>
        <w:t>and</w:t>
      </w:r>
      <w:r w:rsidRPr="00F83394">
        <w:rPr>
          <w:spacing w:val="-5"/>
          <w:sz w:val="20"/>
          <w:szCs w:val="20"/>
        </w:rPr>
        <w:t xml:space="preserve"> </w:t>
      </w:r>
      <w:r w:rsidRPr="00F83394">
        <w:rPr>
          <w:sz w:val="20"/>
          <w:szCs w:val="20"/>
        </w:rPr>
        <w:t>luminaires</w:t>
      </w:r>
      <w:r w:rsidRPr="00F83394">
        <w:rPr>
          <w:spacing w:val="2"/>
          <w:sz w:val="20"/>
          <w:szCs w:val="20"/>
        </w:rPr>
        <w:t xml:space="preserve"> </w:t>
      </w:r>
      <w:r w:rsidRPr="00F83394">
        <w:rPr>
          <w:sz w:val="20"/>
          <w:szCs w:val="20"/>
        </w:rPr>
        <w:t>within</w:t>
      </w:r>
      <w:r w:rsidRPr="00F83394">
        <w:rPr>
          <w:spacing w:val="-5"/>
          <w:sz w:val="20"/>
          <w:szCs w:val="20"/>
        </w:rPr>
        <w:t xml:space="preserve"> </w:t>
      </w:r>
      <w:r w:rsidRPr="00F83394">
        <w:rPr>
          <w:sz w:val="20"/>
          <w:szCs w:val="20"/>
        </w:rPr>
        <w:t>a</w:t>
      </w:r>
      <w:r w:rsidRPr="00F83394">
        <w:rPr>
          <w:spacing w:val="-4"/>
          <w:sz w:val="20"/>
          <w:szCs w:val="20"/>
        </w:rPr>
        <w:t xml:space="preserve"> </w:t>
      </w:r>
      <w:r w:rsidRPr="00F83394">
        <w:rPr>
          <w:sz w:val="20"/>
          <w:szCs w:val="20"/>
        </w:rPr>
        <w:t>given</w:t>
      </w:r>
      <w:r w:rsidRPr="00F83394">
        <w:rPr>
          <w:spacing w:val="-3"/>
          <w:sz w:val="20"/>
          <w:szCs w:val="20"/>
        </w:rPr>
        <w:t xml:space="preserve"> </w:t>
      </w:r>
      <w:r w:rsidRPr="00F83394">
        <w:rPr>
          <w:sz w:val="20"/>
          <w:szCs w:val="20"/>
        </w:rPr>
        <w:t>project. The LED CCT measurements shall have a maximum of three standard deviations (</w:t>
      </w:r>
      <w:r w:rsidR="00640EB5" w:rsidRPr="00F83394">
        <w:rPr>
          <w:sz w:val="20"/>
          <w:szCs w:val="20"/>
        </w:rPr>
        <w:t>three</w:t>
      </w:r>
      <w:r w:rsidRPr="00F83394">
        <w:rPr>
          <w:sz w:val="20"/>
          <w:szCs w:val="20"/>
        </w:rPr>
        <w:t xml:space="preserve"> SDCM, +/-90K) tolerance on the </w:t>
      </w:r>
      <w:proofErr w:type="spellStart"/>
      <w:r w:rsidRPr="00F83394">
        <w:rPr>
          <w:sz w:val="20"/>
          <w:szCs w:val="20"/>
        </w:rPr>
        <w:t>MacAdam</w:t>
      </w:r>
      <w:proofErr w:type="spellEnd"/>
      <w:r w:rsidRPr="00F83394">
        <w:rPr>
          <w:spacing w:val="-3"/>
          <w:sz w:val="20"/>
          <w:szCs w:val="20"/>
        </w:rPr>
        <w:t xml:space="preserve"> </w:t>
      </w:r>
      <w:r w:rsidRPr="00F83394">
        <w:rPr>
          <w:sz w:val="20"/>
          <w:szCs w:val="20"/>
        </w:rPr>
        <w:t>Ellipse.</w:t>
      </w:r>
    </w:p>
    <w:p w14:paraId="3F65CC1D" w14:textId="77777777" w:rsidR="000B2CD1" w:rsidRPr="00F83394" w:rsidRDefault="000B2CD1">
      <w:pPr>
        <w:pStyle w:val="BodyText"/>
        <w:spacing w:before="9"/>
      </w:pPr>
    </w:p>
    <w:p w14:paraId="3F544B14" w14:textId="77777777" w:rsidR="000B2CD1" w:rsidRPr="00F83394" w:rsidRDefault="00BC310F">
      <w:pPr>
        <w:pStyle w:val="ListParagraph"/>
        <w:numPr>
          <w:ilvl w:val="2"/>
          <w:numId w:val="7"/>
        </w:numPr>
        <w:tabs>
          <w:tab w:val="left" w:pos="1025"/>
          <w:tab w:val="left" w:pos="1026"/>
        </w:tabs>
        <w:ind w:left="1025" w:right="160" w:hanging="576"/>
        <w:rPr>
          <w:sz w:val="20"/>
          <w:szCs w:val="20"/>
        </w:rPr>
      </w:pPr>
      <w:bookmarkStart w:id="126" w:name="D._Provide_LED_boards_such_that_any_indi"/>
      <w:bookmarkEnd w:id="126"/>
      <w:r w:rsidRPr="00F83394">
        <w:rPr>
          <w:sz w:val="20"/>
          <w:szCs w:val="20"/>
        </w:rPr>
        <w:t>Provide LED boards such that any individual LED failure on a section of LED board within the fixture will not result in significant output loss of the overall</w:t>
      </w:r>
      <w:r w:rsidRPr="00F83394">
        <w:rPr>
          <w:spacing w:val="-6"/>
          <w:sz w:val="20"/>
          <w:szCs w:val="20"/>
        </w:rPr>
        <w:t xml:space="preserve"> </w:t>
      </w:r>
      <w:r w:rsidRPr="00F83394">
        <w:rPr>
          <w:sz w:val="20"/>
          <w:szCs w:val="20"/>
        </w:rPr>
        <w:t>fixture.</w:t>
      </w:r>
    </w:p>
    <w:p w14:paraId="1FD1103D" w14:textId="77777777" w:rsidR="00626558" w:rsidRPr="00F83394" w:rsidRDefault="00626558" w:rsidP="00626558">
      <w:pPr>
        <w:pStyle w:val="ListParagraph"/>
        <w:tabs>
          <w:tab w:val="left" w:pos="1025"/>
          <w:tab w:val="left" w:pos="1026"/>
        </w:tabs>
        <w:ind w:left="1025" w:right="160" w:firstLine="0"/>
        <w:rPr>
          <w:sz w:val="20"/>
          <w:szCs w:val="20"/>
        </w:rPr>
      </w:pPr>
    </w:p>
    <w:p w14:paraId="3268C310" w14:textId="77777777" w:rsidR="00626558" w:rsidRPr="00F83394" w:rsidRDefault="00626558" w:rsidP="00626558">
      <w:pPr>
        <w:pStyle w:val="ListParagraph"/>
        <w:numPr>
          <w:ilvl w:val="1"/>
          <w:numId w:val="7"/>
        </w:numPr>
        <w:tabs>
          <w:tab w:val="left" w:pos="1025"/>
          <w:tab w:val="left" w:pos="1026"/>
        </w:tabs>
        <w:ind w:right="160"/>
        <w:rPr>
          <w:sz w:val="20"/>
          <w:szCs w:val="20"/>
        </w:rPr>
      </w:pPr>
      <w:r w:rsidRPr="00F83394">
        <w:rPr>
          <w:sz w:val="20"/>
          <w:szCs w:val="20"/>
        </w:rPr>
        <w:t>EXTERNAL LED DRIVER SURGE PROTECTION DEVICE (SPD)</w:t>
      </w:r>
    </w:p>
    <w:p w14:paraId="780FFA8D" w14:textId="77777777" w:rsidR="00897C95" w:rsidRPr="00F83394" w:rsidRDefault="00897C95" w:rsidP="00897C95">
      <w:pPr>
        <w:pStyle w:val="ListParagraph"/>
        <w:tabs>
          <w:tab w:val="left" w:pos="1025"/>
          <w:tab w:val="left" w:pos="1026"/>
        </w:tabs>
        <w:ind w:left="1022" w:right="160" w:firstLine="0"/>
        <w:rPr>
          <w:sz w:val="20"/>
          <w:szCs w:val="20"/>
        </w:rPr>
      </w:pPr>
    </w:p>
    <w:p w14:paraId="180BE6D7" w14:textId="77777777" w:rsidR="00626558" w:rsidRPr="00F83394" w:rsidRDefault="00626558" w:rsidP="00626558">
      <w:pPr>
        <w:pStyle w:val="ListParagraph"/>
        <w:numPr>
          <w:ilvl w:val="2"/>
          <w:numId w:val="7"/>
        </w:numPr>
        <w:tabs>
          <w:tab w:val="left" w:pos="1025"/>
          <w:tab w:val="left" w:pos="1026"/>
        </w:tabs>
        <w:ind w:right="160"/>
        <w:rPr>
          <w:sz w:val="20"/>
          <w:szCs w:val="20"/>
        </w:rPr>
      </w:pPr>
      <w:r w:rsidRPr="00F83394">
        <w:rPr>
          <w:sz w:val="20"/>
          <w:szCs w:val="20"/>
        </w:rPr>
        <w:t xml:space="preserve">All high bay LED light fixtures, high wattage LED light fixtures, </w:t>
      </w:r>
      <w:r w:rsidR="005009E5" w:rsidRPr="00F83394">
        <w:rPr>
          <w:sz w:val="20"/>
          <w:szCs w:val="20"/>
        </w:rPr>
        <w:t xml:space="preserve">specialty fixtures, </w:t>
      </w:r>
      <w:r w:rsidRPr="00F83394">
        <w:rPr>
          <w:sz w:val="20"/>
          <w:szCs w:val="20"/>
        </w:rPr>
        <w:t xml:space="preserve">and indoor sports lighting LED products shall come equipped with an additional layer of SPD protection. This additional protection shall be in addition to requirements of the surge protection integral to the LED driver itself. </w:t>
      </w:r>
    </w:p>
    <w:p w14:paraId="1BA38413" w14:textId="77777777" w:rsidR="00897C95" w:rsidRPr="00F83394" w:rsidRDefault="00897C95" w:rsidP="00897C95">
      <w:pPr>
        <w:pStyle w:val="ListParagraph"/>
        <w:tabs>
          <w:tab w:val="left" w:pos="1025"/>
          <w:tab w:val="left" w:pos="1026"/>
        </w:tabs>
        <w:ind w:right="160" w:firstLine="0"/>
        <w:rPr>
          <w:sz w:val="20"/>
          <w:szCs w:val="20"/>
        </w:rPr>
      </w:pPr>
    </w:p>
    <w:p w14:paraId="6B0E88B1" w14:textId="77777777" w:rsidR="00897C95" w:rsidRPr="00F83394" w:rsidRDefault="00897C95" w:rsidP="00897C95">
      <w:pPr>
        <w:pStyle w:val="ListParagraph"/>
        <w:numPr>
          <w:ilvl w:val="2"/>
          <w:numId w:val="7"/>
        </w:numPr>
        <w:tabs>
          <w:tab w:val="left" w:pos="1025"/>
          <w:tab w:val="left" w:pos="1026"/>
        </w:tabs>
        <w:ind w:right="160"/>
        <w:rPr>
          <w:sz w:val="20"/>
          <w:szCs w:val="20"/>
        </w:rPr>
      </w:pPr>
      <w:r w:rsidRPr="00F83394">
        <w:rPr>
          <w:sz w:val="20"/>
          <w:szCs w:val="20"/>
        </w:rPr>
        <w:t>The SPD shall be circuited immediately upstream of the LED driver and mou</w:t>
      </w:r>
      <w:r w:rsidR="005009E5" w:rsidRPr="00F83394">
        <w:rPr>
          <w:sz w:val="20"/>
          <w:szCs w:val="20"/>
        </w:rPr>
        <w:t>nted either within the fixture</w:t>
      </w:r>
      <w:r w:rsidRPr="00F83394">
        <w:rPr>
          <w:sz w:val="20"/>
          <w:szCs w:val="20"/>
        </w:rPr>
        <w:t xml:space="preserve"> or immediately adjacent to it in a concealed, protected, and accessible location. </w:t>
      </w:r>
      <w:r w:rsidR="005009E5" w:rsidRPr="00F83394">
        <w:rPr>
          <w:sz w:val="20"/>
          <w:szCs w:val="20"/>
        </w:rPr>
        <w:t>Do not void manufacturer warranty or listing requirements when mounting the SPD.</w:t>
      </w:r>
    </w:p>
    <w:p w14:paraId="279EEC8F" w14:textId="77777777" w:rsidR="00FC2887" w:rsidRPr="00F83394" w:rsidRDefault="00FC2887" w:rsidP="00FC2887">
      <w:pPr>
        <w:pStyle w:val="ListParagraph"/>
        <w:tabs>
          <w:tab w:val="left" w:pos="1025"/>
          <w:tab w:val="left" w:pos="1026"/>
        </w:tabs>
        <w:ind w:right="160" w:firstLine="0"/>
        <w:rPr>
          <w:sz w:val="20"/>
          <w:szCs w:val="20"/>
        </w:rPr>
      </w:pPr>
    </w:p>
    <w:p w14:paraId="16E5DFFA" w14:textId="77777777" w:rsidR="00FC2887" w:rsidRPr="00F83394" w:rsidRDefault="00FC2887" w:rsidP="00897C95">
      <w:pPr>
        <w:pStyle w:val="ListParagraph"/>
        <w:numPr>
          <w:ilvl w:val="2"/>
          <w:numId w:val="7"/>
        </w:numPr>
        <w:tabs>
          <w:tab w:val="left" w:pos="1025"/>
          <w:tab w:val="left" w:pos="1026"/>
        </w:tabs>
        <w:ind w:right="160"/>
        <w:rPr>
          <w:sz w:val="20"/>
          <w:szCs w:val="20"/>
        </w:rPr>
      </w:pPr>
      <w:r w:rsidRPr="00F83394">
        <w:rPr>
          <w:sz w:val="20"/>
          <w:szCs w:val="20"/>
        </w:rPr>
        <w:t>The external SPD shall be circuited either in series or parallel with the light fixture circuit as required of the project and Owner needs. In series circuiting shall de-energize the fixture upon SPD failure (indicating a problem) while parallel circuiting shall allow for continued fixture use after SPD failure.</w:t>
      </w:r>
    </w:p>
    <w:p w14:paraId="0BCE2BE0" w14:textId="77777777" w:rsidR="00897C95" w:rsidRPr="00F83394" w:rsidRDefault="00897C95" w:rsidP="00897C95">
      <w:pPr>
        <w:pStyle w:val="ListParagraph"/>
        <w:tabs>
          <w:tab w:val="left" w:pos="1025"/>
          <w:tab w:val="left" w:pos="1026"/>
        </w:tabs>
        <w:ind w:right="160" w:firstLine="0"/>
        <w:rPr>
          <w:sz w:val="20"/>
          <w:szCs w:val="20"/>
        </w:rPr>
      </w:pPr>
    </w:p>
    <w:p w14:paraId="7F75F0BC" w14:textId="77777777" w:rsidR="00626558" w:rsidRPr="00F83394" w:rsidRDefault="00626558" w:rsidP="00626558">
      <w:pPr>
        <w:pStyle w:val="ListParagraph"/>
        <w:numPr>
          <w:ilvl w:val="2"/>
          <w:numId w:val="7"/>
        </w:numPr>
        <w:tabs>
          <w:tab w:val="left" w:pos="1025"/>
          <w:tab w:val="left" w:pos="1026"/>
        </w:tabs>
        <w:ind w:right="160"/>
        <w:rPr>
          <w:sz w:val="20"/>
          <w:szCs w:val="20"/>
        </w:rPr>
      </w:pPr>
      <w:r w:rsidRPr="00F83394">
        <w:rPr>
          <w:sz w:val="20"/>
          <w:szCs w:val="20"/>
        </w:rPr>
        <w:t>The additional SPD shall have a k</w:t>
      </w:r>
      <w:r w:rsidR="005009E5" w:rsidRPr="00F83394">
        <w:rPr>
          <w:sz w:val="20"/>
          <w:szCs w:val="20"/>
        </w:rPr>
        <w:t>ilo-amp</w:t>
      </w:r>
      <w:r w:rsidRPr="00F83394">
        <w:rPr>
          <w:sz w:val="20"/>
          <w:szCs w:val="20"/>
        </w:rPr>
        <w:t xml:space="preserve"> rating in excess of the </w:t>
      </w:r>
      <w:r w:rsidR="005009E5" w:rsidRPr="00F83394">
        <w:rPr>
          <w:sz w:val="20"/>
          <w:szCs w:val="20"/>
        </w:rPr>
        <w:t>kilo-amp</w:t>
      </w:r>
      <w:r w:rsidRPr="00F83394">
        <w:rPr>
          <w:sz w:val="20"/>
          <w:szCs w:val="20"/>
        </w:rPr>
        <w:t xml:space="preserve"> rating o</w:t>
      </w:r>
      <w:r w:rsidR="005009E5" w:rsidRPr="00F83394">
        <w:rPr>
          <w:sz w:val="20"/>
          <w:szCs w:val="20"/>
        </w:rPr>
        <w:t>f the fixture it is protecting</w:t>
      </w:r>
      <w:r w:rsidR="00FC2887" w:rsidRPr="00F83394">
        <w:rPr>
          <w:sz w:val="20"/>
          <w:szCs w:val="20"/>
        </w:rPr>
        <w:t>.</w:t>
      </w:r>
      <w:r w:rsidR="005009E5" w:rsidRPr="00F83394">
        <w:rPr>
          <w:sz w:val="20"/>
          <w:szCs w:val="20"/>
        </w:rPr>
        <w:t xml:space="preserve"> </w:t>
      </w:r>
      <w:r w:rsidR="00FC2887" w:rsidRPr="00F83394">
        <w:rPr>
          <w:sz w:val="20"/>
          <w:szCs w:val="20"/>
        </w:rPr>
        <w:t>M</w:t>
      </w:r>
      <w:r w:rsidR="005009E5" w:rsidRPr="00F83394">
        <w:rPr>
          <w:sz w:val="20"/>
          <w:szCs w:val="20"/>
        </w:rPr>
        <w:t xml:space="preserve">inimum specifications </w:t>
      </w:r>
      <w:r w:rsidR="00FC2887" w:rsidRPr="00F83394">
        <w:rPr>
          <w:sz w:val="20"/>
          <w:szCs w:val="20"/>
        </w:rPr>
        <w:t>shall meet</w:t>
      </w:r>
      <w:r w:rsidR="005009E5" w:rsidRPr="00F83394">
        <w:rPr>
          <w:sz w:val="20"/>
          <w:szCs w:val="20"/>
        </w:rPr>
        <w:t xml:space="preserve"> IEEE/ANSI Category C2 (medium) </w:t>
      </w:r>
      <w:r w:rsidR="00FC2887" w:rsidRPr="00F83394">
        <w:rPr>
          <w:sz w:val="20"/>
          <w:szCs w:val="20"/>
        </w:rPr>
        <w:t>10kV</w:t>
      </w:r>
      <w:r w:rsidR="005009E5" w:rsidRPr="00F83394">
        <w:rPr>
          <w:sz w:val="20"/>
          <w:szCs w:val="20"/>
        </w:rPr>
        <w:t>, 5kA</w:t>
      </w:r>
      <w:r w:rsidR="00FC2887" w:rsidRPr="00F83394">
        <w:rPr>
          <w:sz w:val="20"/>
          <w:szCs w:val="20"/>
        </w:rPr>
        <w:t>@</w:t>
      </w:r>
      <w:r w:rsidR="005009E5" w:rsidRPr="00F83394">
        <w:rPr>
          <w:sz w:val="20"/>
          <w:szCs w:val="20"/>
        </w:rPr>
        <w:t xml:space="preserve"> </w:t>
      </w:r>
      <w:r w:rsidR="00FC2887" w:rsidRPr="00F83394">
        <w:rPr>
          <w:sz w:val="20"/>
          <w:szCs w:val="20"/>
        </w:rPr>
        <w:t>8/20us standard combo and 6kV, 100kHz ring wave protection.</w:t>
      </w:r>
    </w:p>
    <w:p w14:paraId="6AA15D9F" w14:textId="77777777" w:rsidR="00897C95" w:rsidRPr="00F83394" w:rsidRDefault="00897C95" w:rsidP="00897C95">
      <w:pPr>
        <w:pStyle w:val="ListParagraph"/>
        <w:tabs>
          <w:tab w:val="left" w:pos="1025"/>
          <w:tab w:val="left" w:pos="1026"/>
        </w:tabs>
        <w:ind w:right="160" w:firstLine="0"/>
        <w:rPr>
          <w:sz w:val="20"/>
          <w:szCs w:val="20"/>
        </w:rPr>
      </w:pPr>
    </w:p>
    <w:p w14:paraId="4B918A62" w14:textId="77777777" w:rsidR="00626558" w:rsidRPr="00F83394" w:rsidRDefault="00626558" w:rsidP="00626558">
      <w:pPr>
        <w:pStyle w:val="ListParagraph"/>
        <w:numPr>
          <w:ilvl w:val="2"/>
          <w:numId w:val="7"/>
        </w:numPr>
        <w:tabs>
          <w:tab w:val="left" w:pos="1025"/>
          <w:tab w:val="left" w:pos="1026"/>
        </w:tabs>
        <w:ind w:right="160"/>
        <w:rPr>
          <w:sz w:val="20"/>
          <w:szCs w:val="20"/>
        </w:rPr>
      </w:pPr>
      <w:r w:rsidRPr="00F83394">
        <w:rPr>
          <w:sz w:val="20"/>
          <w:szCs w:val="20"/>
        </w:rPr>
        <w:t>The additional SPD shall have a let-through voltage rating or Voltage Performance Rating (VPR) that limits the voltage to the downstream driver to within the voltage tolerance of the driver.</w:t>
      </w:r>
      <w:r w:rsidR="00FC2887" w:rsidRPr="00F83394">
        <w:rPr>
          <w:sz w:val="20"/>
          <w:szCs w:val="20"/>
        </w:rPr>
        <w:t xml:space="preserve"> Anticipated maximum clamping voltage (8/20us @ 10kA) as follows: 600V (120V circuit), 1000V (208-240V circuit), 1500V (277V circuit), and 2500V (480V circuit).</w:t>
      </w:r>
      <w:r w:rsidRPr="00F83394">
        <w:rPr>
          <w:sz w:val="20"/>
          <w:szCs w:val="20"/>
        </w:rPr>
        <w:t xml:space="preserve"> </w:t>
      </w:r>
    </w:p>
    <w:p w14:paraId="2976A17A" w14:textId="77777777" w:rsidR="00626558" w:rsidRPr="00F83394" w:rsidRDefault="00626558">
      <w:pPr>
        <w:pStyle w:val="BodyText"/>
      </w:pPr>
    </w:p>
    <w:p w14:paraId="471D90EC" w14:textId="77777777" w:rsidR="000B2CD1" w:rsidRPr="00F83394" w:rsidRDefault="00BC310F">
      <w:pPr>
        <w:pStyle w:val="ListParagraph"/>
        <w:numPr>
          <w:ilvl w:val="1"/>
          <w:numId w:val="7"/>
        </w:numPr>
        <w:tabs>
          <w:tab w:val="left" w:pos="1025"/>
          <w:tab w:val="left" w:pos="1026"/>
        </w:tabs>
        <w:ind w:left="1025" w:hanging="864"/>
        <w:rPr>
          <w:sz w:val="20"/>
          <w:szCs w:val="20"/>
        </w:rPr>
      </w:pPr>
      <w:bookmarkStart w:id="127" w:name="2.10_FLUORESCENT_BALLASTS"/>
      <w:bookmarkEnd w:id="127"/>
      <w:r w:rsidRPr="00F83394">
        <w:rPr>
          <w:sz w:val="20"/>
          <w:szCs w:val="20"/>
        </w:rPr>
        <w:t>FLUORESCENT</w:t>
      </w:r>
      <w:r w:rsidRPr="00F83394">
        <w:rPr>
          <w:spacing w:val="1"/>
          <w:sz w:val="20"/>
          <w:szCs w:val="20"/>
        </w:rPr>
        <w:t xml:space="preserve"> </w:t>
      </w:r>
      <w:r w:rsidRPr="00F83394">
        <w:rPr>
          <w:sz w:val="20"/>
          <w:szCs w:val="20"/>
        </w:rPr>
        <w:t>BALLASTS</w:t>
      </w:r>
    </w:p>
    <w:p w14:paraId="544D9223" w14:textId="77777777" w:rsidR="000B2CD1" w:rsidRPr="00F83394" w:rsidRDefault="000B2CD1">
      <w:pPr>
        <w:pStyle w:val="BodyText"/>
        <w:spacing w:before="10"/>
      </w:pPr>
    </w:p>
    <w:p w14:paraId="3EEC31D7" w14:textId="77777777" w:rsidR="000B2CD1" w:rsidRPr="00F83394" w:rsidRDefault="00BC310F" w:rsidP="008C0C06">
      <w:pPr>
        <w:pStyle w:val="ListParagraph"/>
        <w:numPr>
          <w:ilvl w:val="2"/>
          <w:numId w:val="7"/>
        </w:numPr>
        <w:tabs>
          <w:tab w:val="left" w:pos="1025"/>
          <w:tab w:val="left" w:pos="1026"/>
        </w:tabs>
        <w:spacing w:before="82"/>
        <w:ind w:right="130" w:hanging="576"/>
        <w:rPr>
          <w:sz w:val="20"/>
          <w:szCs w:val="20"/>
        </w:rPr>
      </w:pPr>
      <w:bookmarkStart w:id="128" w:name="A._Ballasts_for_fluorescent_lamps_shall_"/>
      <w:bookmarkEnd w:id="128"/>
      <w:r w:rsidRPr="00F83394">
        <w:rPr>
          <w:sz w:val="20"/>
          <w:szCs w:val="20"/>
        </w:rPr>
        <w:t>Ballasts</w:t>
      </w:r>
      <w:r w:rsidRPr="00F83394">
        <w:rPr>
          <w:spacing w:val="-3"/>
          <w:sz w:val="20"/>
          <w:szCs w:val="20"/>
        </w:rPr>
        <w:t xml:space="preserve"> </w:t>
      </w:r>
      <w:r w:rsidRPr="00F83394">
        <w:rPr>
          <w:sz w:val="20"/>
          <w:szCs w:val="20"/>
        </w:rPr>
        <w:t>for</w:t>
      </w:r>
      <w:r w:rsidRPr="00F83394">
        <w:rPr>
          <w:spacing w:val="-3"/>
          <w:sz w:val="20"/>
          <w:szCs w:val="20"/>
        </w:rPr>
        <w:t xml:space="preserve"> </w:t>
      </w:r>
      <w:r w:rsidRPr="00F83394">
        <w:rPr>
          <w:sz w:val="20"/>
          <w:szCs w:val="20"/>
        </w:rPr>
        <w:t>fluorescent</w:t>
      </w:r>
      <w:r w:rsidRPr="00F83394">
        <w:rPr>
          <w:spacing w:val="-2"/>
          <w:sz w:val="20"/>
          <w:szCs w:val="20"/>
        </w:rPr>
        <w:t xml:space="preserve"> </w:t>
      </w:r>
      <w:r w:rsidRPr="00F83394">
        <w:rPr>
          <w:sz w:val="20"/>
          <w:szCs w:val="20"/>
        </w:rPr>
        <w:t>lamps</w:t>
      </w:r>
      <w:r w:rsidRPr="00F83394">
        <w:rPr>
          <w:spacing w:val="-3"/>
          <w:sz w:val="20"/>
          <w:szCs w:val="20"/>
        </w:rPr>
        <w:t xml:space="preserve"> </w:t>
      </w:r>
      <w:r w:rsidRPr="00F83394">
        <w:rPr>
          <w:sz w:val="20"/>
          <w:szCs w:val="20"/>
        </w:rPr>
        <w:t>shall</w:t>
      </w:r>
      <w:r w:rsidRPr="00F83394">
        <w:rPr>
          <w:spacing w:val="-4"/>
          <w:sz w:val="20"/>
          <w:szCs w:val="20"/>
        </w:rPr>
        <w:t xml:space="preserve"> </w:t>
      </w:r>
      <w:r w:rsidRPr="00F83394">
        <w:rPr>
          <w:sz w:val="20"/>
          <w:szCs w:val="20"/>
        </w:rPr>
        <w:t>be</w:t>
      </w:r>
      <w:r w:rsidRPr="00F83394">
        <w:rPr>
          <w:spacing w:val="-2"/>
          <w:sz w:val="20"/>
          <w:szCs w:val="20"/>
        </w:rPr>
        <w:t xml:space="preserve"> </w:t>
      </w:r>
      <w:r w:rsidRPr="00F83394">
        <w:rPr>
          <w:sz w:val="20"/>
          <w:szCs w:val="20"/>
        </w:rPr>
        <w:t>of</w:t>
      </w:r>
      <w:r w:rsidRPr="00F83394">
        <w:rPr>
          <w:spacing w:val="-2"/>
          <w:sz w:val="20"/>
          <w:szCs w:val="20"/>
        </w:rPr>
        <w:t xml:space="preserve"> </w:t>
      </w:r>
      <w:r w:rsidRPr="00F83394">
        <w:rPr>
          <w:sz w:val="20"/>
          <w:szCs w:val="20"/>
        </w:rPr>
        <w:t>the</w:t>
      </w:r>
      <w:r w:rsidRPr="00F83394">
        <w:rPr>
          <w:spacing w:val="-2"/>
          <w:sz w:val="20"/>
          <w:szCs w:val="20"/>
        </w:rPr>
        <w:t xml:space="preserve"> </w:t>
      </w:r>
      <w:r w:rsidRPr="00F83394">
        <w:rPr>
          <w:sz w:val="20"/>
          <w:szCs w:val="20"/>
        </w:rPr>
        <w:t>high</w:t>
      </w:r>
      <w:r w:rsidRPr="00F83394">
        <w:rPr>
          <w:spacing w:val="-4"/>
          <w:sz w:val="20"/>
          <w:szCs w:val="20"/>
        </w:rPr>
        <w:t xml:space="preserve"> </w:t>
      </w:r>
      <w:r w:rsidRPr="00F83394">
        <w:rPr>
          <w:sz w:val="20"/>
          <w:szCs w:val="20"/>
        </w:rPr>
        <w:t>frequency</w:t>
      </w:r>
      <w:r w:rsidRPr="00F83394">
        <w:rPr>
          <w:spacing w:val="-4"/>
          <w:sz w:val="20"/>
          <w:szCs w:val="20"/>
        </w:rPr>
        <w:t xml:space="preserve"> </w:t>
      </w:r>
      <w:r w:rsidRPr="00F83394">
        <w:rPr>
          <w:sz w:val="20"/>
          <w:szCs w:val="20"/>
        </w:rPr>
        <w:t>electronic</w:t>
      </w:r>
      <w:r w:rsidRPr="00F83394">
        <w:rPr>
          <w:spacing w:val="-3"/>
          <w:sz w:val="20"/>
          <w:szCs w:val="20"/>
        </w:rPr>
        <w:t xml:space="preserve"> </w:t>
      </w:r>
      <w:r w:rsidRPr="00F83394">
        <w:rPr>
          <w:sz w:val="20"/>
          <w:szCs w:val="20"/>
        </w:rPr>
        <w:t>type,</w:t>
      </w:r>
      <w:r w:rsidRPr="00F83394">
        <w:rPr>
          <w:spacing w:val="-2"/>
          <w:sz w:val="20"/>
          <w:szCs w:val="20"/>
        </w:rPr>
        <w:t xml:space="preserve"> </w:t>
      </w:r>
      <w:r w:rsidRPr="00F83394">
        <w:rPr>
          <w:sz w:val="20"/>
          <w:szCs w:val="20"/>
        </w:rPr>
        <w:t>operating</w:t>
      </w:r>
      <w:r w:rsidRPr="00F83394">
        <w:rPr>
          <w:spacing w:val="-4"/>
          <w:sz w:val="20"/>
          <w:szCs w:val="20"/>
        </w:rPr>
        <w:t xml:space="preserve"> </w:t>
      </w:r>
      <w:r w:rsidRPr="00F83394">
        <w:rPr>
          <w:sz w:val="20"/>
          <w:szCs w:val="20"/>
        </w:rPr>
        <w:t>lamps</w:t>
      </w:r>
      <w:r w:rsidRPr="00F83394">
        <w:rPr>
          <w:spacing w:val="-2"/>
          <w:sz w:val="20"/>
          <w:szCs w:val="20"/>
        </w:rPr>
        <w:t xml:space="preserve"> </w:t>
      </w:r>
      <w:r w:rsidRPr="00F83394">
        <w:rPr>
          <w:sz w:val="20"/>
          <w:szCs w:val="20"/>
        </w:rPr>
        <w:t>at</w:t>
      </w:r>
      <w:r w:rsidRPr="00F83394">
        <w:rPr>
          <w:spacing w:val="-4"/>
          <w:sz w:val="20"/>
          <w:szCs w:val="20"/>
        </w:rPr>
        <w:t xml:space="preserve"> </w:t>
      </w:r>
      <w:r w:rsidRPr="00F83394">
        <w:rPr>
          <w:sz w:val="20"/>
          <w:szCs w:val="20"/>
        </w:rPr>
        <w:t>a frequency of 20 kHz or higher with no detectable flicker. Ballasts for fluorescent lamps shall</w:t>
      </w:r>
      <w:r w:rsidRPr="00F83394">
        <w:rPr>
          <w:spacing w:val="-37"/>
          <w:sz w:val="20"/>
          <w:szCs w:val="20"/>
        </w:rPr>
        <w:t xml:space="preserve"> </w:t>
      </w:r>
      <w:r w:rsidRPr="00F83394">
        <w:rPr>
          <w:sz w:val="20"/>
          <w:szCs w:val="20"/>
        </w:rPr>
        <w:t>be</w:t>
      </w:r>
      <w:r w:rsidR="004115EC" w:rsidRPr="00F83394">
        <w:rPr>
          <w:sz w:val="20"/>
          <w:szCs w:val="20"/>
        </w:rPr>
        <w:t xml:space="preserve"> </w:t>
      </w:r>
      <w:r w:rsidRPr="00F83394">
        <w:rPr>
          <w:sz w:val="20"/>
          <w:szCs w:val="20"/>
        </w:rPr>
        <w:t xml:space="preserve">manufactured by Osram Sylvania, Advance, Universal Lighting Technologies or General Electric unless otherwise noted or specified herein. The warranty period for fluorescent ballasts shall be five years from the date of substantial completion of the project, including all parts and labor. Ballasts shall be specifically designed for the type and quantity of lamps indicated on the </w:t>
      </w:r>
      <w:proofErr w:type="gramStart"/>
      <w:r w:rsidRPr="00F83394">
        <w:rPr>
          <w:sz w:val="20"/>
          <w:szCs w:val="20"/>
        </w:rPr>
        <w:t>drawings, and</w:t>
      </w:r>
      <w:proofErr w:type="gramEnd"/>
      <w:r w:rsidRPr="00F83394">
        <w:rPr>
          <w:sz w:val="20"/>
          <w:szCs w:val="20"/>
        </w:rPr>
        <w:t xml:space="preserve"> shall be designed to provide full light output (except for emergency fluorescent power packs). All fluorescent ballasts shall be UL listed and CSA certified. Ballasts shall have an audible noise rating of Class ‘A’.</w:t>
      </w:r>
    </w:p>
    <w:p w14:paraId="0640D8E1" w14:textId="77777777" w:rsidR="000B2CD1" w:rsidRPr="00F83394" w:rsidRDefault="000B2CD1">
      <w:pPr>
        <w:pStyle w:val="BodyText"/>
      </w:pPr>
    </w:p>
    <w:p w14:paraId="00CCE611" w14:textId="77777777" w:rsidR="000B2CD1" w:rsidRPr="00F83394" w:rsidRDefault="00BC310F">
      <w:pPr>
        <w:pStyle w:val="ListParagraph"/>
        <w:numPr>
          <w:ilvl w:val="2"/>
          <w:numId w:val="7"/>
        </w:numPr>
        <w:tabs>
          <w:tab w:val="left" w:pos="1023"/>
          <w:tab w:val="left" w:pos="1024"/>
        </w:tabs>
        <w:ind w:right="366"/>
        <w:rPr>
          <w:sz w:val="20"/>
          <w:szCs w:val="20"/>
        </w:rPr>
      </w:pPr>
      <w:bookmarkStart w:id="129" w:name="B._Ballasts_for_T2,_T4,_or_T5_lamps_shal"/>
      <w:bookmarkEnd w:id="129"/>
      <w:r w:rsidRPr="00F83394">
        <w:rPr>
          <w:sz w:val="20"/>
          <w:szCs w:val="20"/>
        </w:rPr>
        <w:t>Ballasts for T2, T4, or T5 lamps shall contain dynamic end of lamp life sensing circuiting to</w:t>
      </w:r>
      <w:r w:rsidRPr="00F83394">
        <w:rPr>
          <w:spacing w:val="-40"/>
          <w:sz w:val="20"/>
          <w:szCs w:val="20"/>
        </w:rPr>
        <w:t xml:space="preserve"> </w:t>
      </w:r>
      <w:r w:rsidRPr="00F83394">
        <w:rPr>
          <w:sz w:val="20"/>
          <w:szCs w:val="20"/>
        </w:rPr>
        <w:t>protect against overheated bases and</w:t>
      </w:r>
      <w:r w:rsidRPr="00F83394">
        <w:rPr>
          <w:spacing w:val="-1"/>
          <w:sz w:val="20"/>
          <w:szCs w:val="20"/>
        </w:rPr>
        <w:t xml:space="preserve"> </w:t>
      </w:r>
      <w:r w:rsidRPr="00F83394">
        <w:rPr>
          <w:sz w:val="20"/>
          <w:szCs w:val="20"/>
        </w:rPr>
        <w:t>sockets.</w:t>
      </w:r>
    </w:p>
    <w:p w14:paraId="4FA2C1BD" w14:textId="77777777" w:rsidR="000B2CD1" w:rsidRPr="00F83394" w:rsidRDefault="000B2CD1">
      <w:pPr>
        <w:pStyle w:val="BodyText"/>
        <w:spacing w:before="8"/>
      </w:pPr>
    </w:p>
    <w:p w14:paraId="31EF45E8" w14:textId="77777777" w:rsidR="000B2CD1" w:rsidRPr="00F83394" w:rsidRDefault="00BC310F">
      <w:pPr>
        <w:pStyle w:val="ListParagraph"/>
        <w:numPr>
          <w:ilvl w:val="2"/>
          <w:numId w:val="7"/>
        </w:numPr>
        <w:tabs>
          <w:tab w:val="left" w:pos="1024"/>
          <w:tab w:val="left" w:pos="1025"/>
        </w:tabs>
        <w:ind w:right="546" w:hanging="576"/>
        <w:rPr>
          <w:sz w:val="20"/>
          <w:szCs w:val="20"/>
        </w:rPr>
      </w:pPr>
      <w:bookmarkStart w:id="130" w:name="C._Universal_input_voltage_(120-277_VAC)"/>
      <w:bookmarkEnd w:id="130"/>
      <w:r w:rsidRPr="00F83394">
        <w:rPr>
          <w:sz w:val="20"/>
          <w:szCs w:val="20"/>
        </w:rPr>
        <w:t>Universal input voltage (120-277 VAC) ballasts shall be provided for T8 instant start, T8 programmed rapid start and T4 compact fluorescent applications. All other ballasts shall have a nominal line voltage of 120 or 277 VAC as indicated on the drawings or as required for proper system</w:t>
      </w:r>
      <w:r w:rsidRPr="00F83394">
        <w:rPr>
          <w:spacing w:val="3"/>
          <w:sz w:val="20"/>
          <w:szCs w:val="20"/>
        </w:rPr>
        <w:t xml:space="preserve"> </w:t>
      </w:r>
      <w:r w:rsidRPr="00F83394">
        <w:rPr>
          <w:sz w:val="20"/>
          <w:szCs w:val="20"/>
        </w:rPr>
        <w:t>operation.</w:t>
      </w:r>
    </w:p>
    <w:p w14:paraId="435996D8" w14:textId="77777777" w:rsidR="000B2CD1" w:rsidRPr="00F83394" w:rsidRDefault="000B2CD1">
      <w:pPr>
        <w:pStyle w:val="BodyText"/>
      </w:pPr>
    </w:p>
    <w:p w14:paraId="5EFCB3D5" w14:textId="77777777" w:rsidR="000B2CD1" w:rsidRPr="00F83394" w:rsidRDefault="00BC310F">
      <w:pPr>
        <w:pStyle w:val="ListParagraph"/>
        <w:numPr>
          <w:ilvl w:val="2"/>
          <w:numId w:val="7"/>
        </w:numPr>
        <w:tabs>
          <w:tab w:val="left" w:pos="1024"/>
          <w:tab w:val="left" w:pos="1025"/>
        </w:tabs>
        <w:spacing w:before="1"/>
        <w:ind w:right="277" w:hanging="576"/>
        <w:rPr>
          <w:sz w:val="20"/>
          <w:szCs w:val="20"/>
        </w:rPr>
      </w:pPr>
      <w:bookmarkStart w:id="131" w:name="D._Ballasts_shall_have_an_input_current_"/>
      <w:bookmarkEnd w:id="131"/>
      <w:r w:rsidRPr="00F83394">
        <w:rPr>
          <w:sz w:val="20"/>
          <w:szCs w:val="20"/>
        </w:rPr>
        <w:t>Ballasts</w:t>
      </w:r>
      <w:r w:rsidRPr="00F83394">
        <w:rPr>
          <w:spacing w:val="-4"/>
          <w:sz w:val="20"/>
          <w:szCs w:val="20"/>
        </w:rPr>
        <w:t xml:space="preserve"> </w:t>
      </w:r>
      <w:r w:rsidRPr="00F83394">
        <w:rPr>
          <w:sz w:val="20"/>
          <w:szCs w:val="20"/>
        </w:rPr>
        <w:t>shall</w:t>
      </w:r>
      <w:r w:rsidRPr="00F83394">
        <w:rPr>
          <w:spacing w:val="-3"/>
          <w:sz w:val="20"/>
          <w:szCs w:val="20"/>
        </w:rPr>
        <w:t xml:space="preserve"> </w:t>
      </w:r>
      <w:r w:rsidRPr="00F83394">
        <w:rPr>
          <w:sz w:val="20"/>
          <w:szCs w:val="20"/>
        </w:rPr>
        <w:t>have</w:t>
      </w:r>
      <w:r w:rsidRPr="00F83394">
        <w:rPr>
          <w:spacing w:val="-3"/>
          <w:sz w:val="20"/>
          <w:szCs w:val="20"/>
        </w:rPr>
        <w:t xml:space="preserve"> </w:t>
      </w:r>
      <w:r w:rsidRPr="00F83394">
        <w:rPr>
          <w:sz w:val="20"/>
          <w:szCs w:val="20"/>
        </w:rPr>
        <w:t>an</w:t>
      </w:r>
      <w:r w:rsidRPr="00F83394">
        <w:rPr>
          <w:spacing w:val="-3"/>
          <w:sz w:val="20"/>
          <w:szCs w:val="20"/>
        </w:rPr>
        <w:t xml:space="preserve"> </w:t>
      </w:r>
      <w:r w:rsidRPr="00F83394">
        <w:rPr>
          <w:sz w:val="20"/>
          <w:szCs w:val="20"/>
        </w:rPr>
        <w:t>input</w:t>
      </w:r>
      <w:r w:rsidRPr="00F83394">
        <w:rPr>
          <w:spacing w:val="-2"/>
          <w:sz w:val="20"/>
          <w:szCs w:val="20"/>
        </w:rPr>
        <w:t xml:space="preserve"> </w:t>
      </w:r>
      <w:r w:rsidRPr="00F83394">
        <w:rPr>
          <w:sz w:val="20"/>
          <w:szCs w:val="20"/>
        </w:rPr>
        <w:t>current</w:t>
      </w:r>
      <w:r w:rsidRPr="00F83394">
        <w:rPr>
          <w:spacing w:val="-4"/>
          <w:sz w:val="20"/>
          <w:szCs w:val="20"/>
        </w:rPr>
        <w:t xml:space="preserve"> </w:t>
      </w:r>
      <w:r w:rsidRPr="00F83394">
        <w:rPr>
          <w:sz w:val="20"/>
          <w:szCs w:val="20"/>
        </w:rPr>
        <w:t>total</w:t>
      </w:r>
      <w:r w:rsidRPr="00F83394">
        <w:rPr>
          <w:spacing w:val="-3"/>
          <w:sz w:val="20"/>
          <w:szCs w:val="20"/>
        </w:rPr>
        <w:t xml:space="preserve"> </w:t>
      </w:r>
      <w:r w:rsidRPr="00F83394">
        <w:rPr>
          <w:sz w:val="20"/>
          <w:szCs w:val="20"/>
        </w:rPr>
        <w:t>harmonic</w:t>
      </w:r>
      <w:r w:rsidRPr="00F83394">
        <w:rPr>
          <w:spacing w:val="-3"/>
          <w:sz w:val="20"/>
          <w:szCs w:val="20"/>
        </w:rPr>
        <w:t xml:space="preserve"> </w:t>
      </w:r>
      <w:r w:rsidRPr="00F83394">
        <w:rPr>
          <w:sz w:val="20"/>
          <w:szCs w:val="20"/>
        </w:rPr>
        <w:t>distortion</w:t>
      </w:r>
      <w:r w:rsidRPr="00F83394">
        <w:rPr>
          <w:spacing w:val="-3"/>
          <w:sz w:val="20"/>
          <w:szCs w:val="20"/>
        </w:rPr>
        <w:t xml:space="preserve"> </w:t>
      </w:r>
      <w:r w:rsidRPr="00F83394">
        <w:rPr>
          <w:sz w:val="20"/>
          <w:szCs w:val="20"/>
        </w:rPr>
        <w:t>content</w:t>
      </w:r>
      <w:r w:rsidRPr="00F83394">
        <w:rPr>
          <w:spacing w:val="-3"/>
          <w:sz w:val="20"/>
          <w:szCs w:val="20"/>
        </w:rPr>
        <w:t xml:space="preserve"> </w:t>
      </w:r>
      <w:r w:rsidRPr="00F83394">
        <w:rPr>
          <w:sz w:val="20"/>
          <w:szCs w:val="20"/>
        </w:rPr>
        <w:t>of</w:t>
      </w:r>
      <w:r w:rsidRPr="00F83394">
        <w:rPr>
          <w:spacing w:val="-2"/>
          <w:sz w:val="20"/>
          <w:szCs w:val="20"/>
        </w:rPr>
        <w:t xml:space="preserve"> </w:t>
      </w:r>
      <w:r w:rsidRPr="00F83394">
        <w:rPr>
          <w:sz w:val="20"/>
          <w:szCs w:val="20"/>
        </w:rPr>
        <w:t>less</w:t>
      </w:r>
      <w:r w:rsidRPr="00F83394">
        <w:rPr>
          <w:spacing w:val="-4"/>
          <w:sz w:val="20"/>
          <w:szCs w:val="20"/>
        </w:rPr>
        <w:t xml:space="preserve"> </w:t>
      </w:r>
      <w:r w:rsidRPr="00F83394">
        <w:rPr>
          <w:sz w:val="20"/>
          <w:szCs w:val="20"/>
        </w:rPr>
        <w:t>than</w:t>
      </w:r>
      <w:r w:rsidRPr="00F83394">
        <w:rPr>
          <w:spacing w:val="1"/>
          <w:sz w:val="20"/>
          <w:szCs w:val="20"/>
        </w:rPr>
        <w:t xml:space="preserve"> </w:t>
      </w:r>
      <w:r w:rsidRPr="00F83394">
        <w:rPr>
          <w:sz w:val="20"/>
          <w:szCs w:val="20"/>
        </w:rPr>
        <w:t>10</w:t>
      </w:r>
      <w:r w:rsidRPr="00F83394">
        <w:rPr>
          <w:spacing w:val="-5"/>
          <w:sz w:val="20"/>
          <w:szCs w:val="20"/>
        </w:rPr>
        <w:t xml:space="preserve"> </w:t>
      </w:r>
      <w:r w:rsidRPr="00F83394">
        <w:rPr>
          <w:sz w:val="20"/>
          <w:szCs w:val="20"/>
        </w:rPr>
        <w:t>percent</w:t>
      </w:r>
      <w:r w:rsidRPr="00F83394">
        <w:rPr>
          <w:spacing w:val="-4"/>
          <w:sz w:val="20"/>
          <w:szCs w:val="20"/>
        </w:rPr>
        <w:t xml:space="preserve"> </w:t>
      </w:r>
      <w:r w:rsidRPr="00F83394">
        <w:rPr>
          <w:sz w:val="20"/>
          <w:szCs w:val="20"/>
        </w:rPr>
        <w:t>(based on the full light output current level). The lamp current crest factor for any ballast shall not</w:t>
      </w:r>
      <w:r w:rsidRPr="00F83394">
        <w:rPr>
          <w:spacing w:val="14"/>
          <w:sz w:val="20"/>
          <w:szCs w:val="20"/>
        </w:rPr>
        <w:t xml:space="preserve"> </w:t>
      </w:r>
      <w:r w:rsidRPr="00F83394">
        <w:rPr>
          <w:sz w:val="20"/>
          <w:szCs w:val="20"/>
        </w:rPr>
        <w:t>exceed</w:t>
      </w:r>
    </w:p>
    <w:p w14:paraId="1F8BEAA4" w14:textId="77777777" w:rsidR="000B2CD1" w:rsidRPr="00F83394" w:rsidRDefault="00BC310F">
      <w:pPr>
        <w:pStyle w:val="BodyText"/>
        <w:spacing w:line="229" w:lineRule="exact"/>
        <w:ind w:left="1024"/>
      </w:pPr>
      <w:r w:rsidRPr="00F83394">
        <w:t xml:space="preserve">1.7. Ballasts shall have a power factor of 98 percent or </w:t>
      </w:r>
      <w:proofErr w:type="gramStart"/>
      <w:r w:rsidRPr="00F83394">
        <w:t>greater, and</w:t>
      </w:r>
      <w:proofErr w:type="gramEnd"/>
      <w:r w:rsidRPr="00F83394">
        <w:t xml:space="preserve"> shall contain no PCB's.</w:t>
      </w:r>
    </w:p>
    <w:p w14:paraId="55B55D82" w14:textId="77777777" w:rsidR="000B2CD1" w:rsidRPr="00F83394" w:rsidRDefault="000B2CD1">
      <w:pPr>
        <w:pStyle w:val="BodyText"/>
        <w:spacing w:before="10"/>
      </w:pPr>
    </w:p>
    <w:p w14:paraId="29D12C74" w14:textId="77777777" w:rsidR="000B2CD1" w:rsidRPr="00F83394" w:rsidRDefault="00BC310F">
      <w:pPr>
        <w:pStyle w:val="ListParagraph"/>
        <w:numPr>
          <w:ilvl w:val="2"/>
          <w:numId w:val="7"/>
        </w:numPr>
        <w:tabs>
          <w:tab w:val="left" w:pos="1024"/>
          <w:tab w:val="left" w:pos="1025"/>
        </w:tabs>
        <w:ind w:right="482" w:hanging="576"/>
        <w:rPr>
          <w:sz w:val="20"/>
          <w:szCs w:val="20"/>
        </w:rPr>
      </w:pPr>
      <w:bookmarkStart w:id="132" w:name="E._Ballasts_shall_comply_with_all_applic"/>
      <w:bookmarkEnd w:id="132"/>
      <w:r w:rsidRPr="00F83394">
        <w:rPr>
          <w:sz w:val="20"/>
          <w:szCs w:val="20"/>
        </w:rPr>
        <w:t xml:space="preserve">Ballasts shall comply with all applicable State, Federal and industry performance and safety standards. Ballasts shall comply with FCC requirements governing electromagnetic and radio frequency interference. Ballasts shall comply with IEEE standards for line voltage transient </w:t>
      </w:r>
      <w:proofErr w:type="gramStart"/>
      <w:r w:rsidRPr="00F83394">
        <w:rPr>
          <w:sz w:val="20"/>
          <w:szCs w:val="20"/>
        </w:rPr>
        <w:t>protection, and</w:t>
      </w:r>
      <w:proofErr w:type="gramEnd"/>
      <w:r w:rsidRPr="00F83394">
        <w:rPr>
          <w:sz w:val="20"/>
          <w:szCs w:val="20"/>
        </w:rPr>
        <w:t xml:space="preserve"> shall meet or exceed ANSI and IEEE standards for harmonic distortion. Ballasts shall have internal electronic protection to prevent catastrophic</w:t>
      </w:r>
      <w:r w:rsidRPr="00F83394">
        <w:rPr>
          <w:spacing w:val="-9"/>
          <w:sz w:val="20"/>
          <w:szCs w:val="20"/>
        </w:rPr>
        <w:t xml:space="preserve"> </w:t>
      </w:r>
      <w:r w:rsidRPr="00F83394">
        <w:rPr>
          <w:sz w:val="20"/>
          <w:szCs w:val="20"/>
        </w:rPr>
        <w:t>failures.</w:t>
      </w:r>
    </w:p>
    <w:p w14:paraId="58A32B04" w14:textId="77777777" w:rsidR="000B2CD1" w:rsidRPr="00F83394" w:rsidRDefault="000B2CD1">
      <w:pPr>
        <w:pStyle w:val="BodyText"/>
        <w:spacing w:before="10"/>
      </w:pPr>
    </w:p>
    <w:p w14:paraId="06B6203C" w14:textId="77777777" w:rsidR="000B2CD1" w:rsidRPr="00F83394" w:rsidRDefault="00BC310F">
      <w:pPr>
        <w:pStyle w:val="ListParagraph"/>
        <w:numPr>
          <w:ilvl w:val="2"/>
          <w:numId w:val="7"/>
        </w:numPr>
        <w:tabs>
          <w:tab w:val="left" w:pos="1025"/>
        </w:tabs>
        <w:ind w:right="458" w:hanging="576"/>
        <w:jc w:val="both"/>
        <w:rPr>
          <w:sz w:val="20"/>
          <w:szCs w:val="20"/>
        </w:rPr>
      </w:pPr>
      <w:bookmarkStart w:id="133" w:name="F._For_T8_lamp_applications,_provide_ins"/>
      <w:bookmarkEnd w:id="133"/>
      <w:r w:rsidRPr="00F83394">
        <w:rPr>
          <w:sz w:val="20"/>
          <w:szCs w:val="20"/>
        </w:rPr>
        <w:t>For</w:t>
      </w:r>
      <w:r w:rsidRPr="00F83394">
        <w:rPr>
          <w:spacing w:val="-4"/>
          <w:sz w:val="20"/>
          <w:szCs w:val="20"/>
        </w:rPr>
        <w:t xml:space="preserve"> </w:t>
      </w:r>
      <w:r w:rsidRPr="00F83394">
        <w:rPr>
          <w:sz w:val="20"/>
          <w:szCs w:val="20"/>
        </w:rPr>
        <w:t>T8</w:t>
      </w:r>
      <w:r w:rsidRPr="00F83394">
        <w:rPr>
          <w:spacing w:val="-5"/>
          <w:sz w:val="20"/>
          <w:szCs w:val="20"/>
        </w:rPr>
        <w:t xml:space="preserve"> </w:t>
      </w:r>
      <w:r w:rsidRPr="00F83394">
        <w:rPr>
          <w:sz w:val="20"/>
          <w:szCs w:val="20"/>
        </w:rPr>
        <w:t>lamp</w:t>
      </w:r>
      <w:r w:rsidRPr="00F83394">
        <w:rPr>
          <w:spacing w:val="-5"/>
          <w:sz w:val="20"/>
          <w:szCs w:val="20"/>
        </w:rPr>
        <w:t xml:space="preserve"> </w:t>
      </w:r>
      <w:r w:rsidRPr="00F83394">
        <w:rPr>
          <w:sz w:val="20"/>
          <w:szCs w:val="20"/>
        </w:rPr>
        <w:t>applications,</w:t>
      </w:r>
      <w:r w:rsidRPr="00F83394">
        <w:rPr>
          <w:spacing w:val="-5"/>
          <w:sz w:val="20"/>
          <w:szCs w:val="20"/>
        </w:rPr>
        <w:t xml:space="preserve"> </w:t>
      </w:r>
      <w:r w:rsidRPr="00F83394">
        <w:rPr>
          <w:sz w:val="20"/>
          <w:szCs w:val="20"/>
        </w:rPr>
        <w:t>provide</w:t>
      </w:r>
      <w:r w:rsidRPr="00F83394">
        <w:rPr>
          <w:spacing w:val="-3"/>
          <w:sz w:val="20"/>
          <w:szCs w:val="20"/>
        </w:rPr>
        <w:t xml:space="preserve"> </w:t>
      </w:r>
      <w:r w:rsidRPr="00F83394">
        <w:rPr>
          <w:sz w:val="20"/>
          <w:szCs w:val="20"/>
        </w:rPr>
        <w:t>instant</w:t>
      </w:r>
      <w:r w:rsidRPr="00F83394">
        <w:rPr>
          <w:spacing w:val="-4"/>
          <w:sz w:val="20"/>
          <w:szCs w:val="20"/>
        </w:rPr>
        <w:t xml:space="preserve"> </w:t>
      </w:r>
      <w:r w:rsidRPr="00F83394">
        <w:rPr>
          <w:sz w:val="20"/>
          <w:szCs w:val="20"/>
        </w:rPr>
        <w:t>start</w:t>
      </w:r>
      <w:r w:rsidRPr="00F83394">
        <w:rPr>
          <w:spacing w:val="-5"/>
          <w:sz w:val="20"/>
          <w:szCs w:val="20"/>
        </w:rPr>
        <w:t xml:space="preserve"> </w:t>
      </w:r>
      <w:r w:rsidRPr="00F83394">
        <w:rPr>
          <w:sz w:val="20"/>
          <w:szCs w:val="20"/>
        </w:rPr>
        <w:t>ballasts</w:t>
      </w:r>
      <w:r w:rsidRPr="00F83394">
        <w:rPr>
          <w:spacing w:val="-1"/>
          <w:sz w:val="20"/>
          <w:szCs w:val="20"/>
        </w:rPr>
        <w:t xml:space="preserve"> </w:t>
      </w:r>
      <w:r w:rsidRPr="00F83394">
        <w:rPr>
          <w:sz w:val="20"/>
          <w:szCs w:val="20"/>
        </w:rPr>
        <w:t>(equivalent</w:t>
      </w:r>
      <w:r w:rsidRPr="00F83394">
        <w:rPr>
          <w:spacing w:val="-5"/>
          <w:sz w:val="20"/>
          <w:szCs w:val="20"/>
        </w:rPr>
        <w:t xml:space="preserve"> </w:t>
      </w:r>
      <w:r w:rsidRPr="00F83394">
        <w:rPr>
          <w:sz w:val="20"/>
          <w:szCs w:val="20"/>
        </w:rPr>
        <w:t>to</w:t>
      </w:r>
      <w:r w:rsidRPr="00F83394">
        <w:rPr>
          <w:spacing w:val="-3"/>
          <w:sz w:val="20"/>
          <w:szCs w:val="20"/>
        </w:rPr>
        <w:t xml:space="preserve"> </w:t>
      </w:r>
      <w:r w:rsidRPr="00F83394">
        <w:rPr>
          <w:sz w:val="20"/>
          <w:szCs w:val="20"/>
        </w:rPr>
        <w:t>Osram Sylvania</w:t>
      </w:r>
      <w:r w:rsidRPr="00F83394">
        <w:rPr>
          <w:spacing w:val="-5"/>
          <w:sz w:val="20"/>
          <w:szCs w:val="20"/>
        </w:rPr>
        <w:t xml:space="preserve"> </w:t>
      </w:r>
      <w:proofErr w:type="spellStart"/>
      <w:r w:rsidRPr="00F83394">
        <w:rPr>
          <w:sz w:val="20"/>
          <w:szCs w:val="20"/>
        </w:rPr>
        <w:t>Quicktronic</w:t>
      </w:r>
      <w:proofErr w:type="spellEnd"/>
      <w:r w:rsidRPr="00F83394">
        <w:rPr>
          <w:sz w:val="20"/>
          <w:szCs w:val="20"/>
        </w:rPr>
        <w:t xml:space="preserve"> Professional Series) to operate lamps in parallel so that if one lamp fails, other lamps will remain operational.</w:t>
      </w:r>
    </w:p>
    <w:p w14:paraId="13FF40DE" w14:textId="77777777" w:rsidR="000B2CD1" w:rsidRPr="00F83394" w:rsidRDefault="000B2CD1">
      <w:pPr>
        <w:pStyle w:val="BodyText"/>
      </w:pPr>
    </w:p>
    <w:p w14:paraId="4268386D" w14:textId="77777777" w:rsidR="000B2CD1" w:rsidRPr="00F83394" w:rsidRDefault="00BC310F">
      <w:pPr>
        <w:pStyle w:val="ListParagraph"/>
        <w:numPr>
          <w:ilvl w:val="2"/>
          <w:numId w:val="7"/>
        </w:numPr>
        <w:tabs>
          <w:tab w:val="left" w:pos="1024"/>
          <w:tab w:val="left" w:pos="1025"/>
        </w:tabs>
        <w:ind w:right="290" w:hanging="576"/>
        <w:rPr>
          <w:sz w:val="20"/>
          <w:szCs w:val="20"/>
        </w:rPr>
      </w:pPr>
      <w:bookmarkStart w:id="134" w:name="G._For_T8_lamp_applications,_provide_pro"/>
      <w:bookmarkEnd w:id="134"/>
      <w:r w:rsidRPr="00F83394">
        <w:rPr>
          <w:sz w:val="20"/>
          <w:szCs w:val="20"/>
        </w:rPr>
        <w:t>For</w:t>
      </w:r>
      <w:r w:rsidRPr="00F83394">
        <w:rPr>
          <w:spacing w:val="-4"/>
          <w:sz w:val="20"/>
          <w:szCs w:val="20"/>
        </w:rPr>
        <w:t xml:space="preserve"> </w:t>
      </w:r>
      <w:r w:rsidRPr="00F83394">
        <w:rPr>
          <w:sz w:val="20"/>
          <w:szCs w:val="20"/>
        </w:rPr>
        <w:t>T8</w:t>
      </w:r>
      <w:r w:rsidRPr="00F83394">
        <w:rPr>
          <w:spacing w:val="-4"/>
          <w:sz w:val="20"/>
          <w:szCs w:val="20"/>
        </w:rPr>
        <w:t xml:space="preserve"> </w:t>
      </w:r>
      <w:r w:rsidRPr="00F83394">
        <w:rPr>
          <w:sz w:val="20"/>
          <w:szCs w:val="20"/>
        </w:rPr>
        <w:t>lamp</w:t>
      </w:r>
      <w:r w:rsidRPr="00F83394">
        <w:rPr>
          <w:spacing w:val="-4"/>
          <w:sz w:val="20"/>
          <w:szCs w:val="20"/>
        </w:rPr>
        <w:t xml:space="preserve"> </w:t>
      </w:r>
      <w:r w:rsidRPr="00F83394">
        <w:rPr>
          <w:sz w:val="20"/>
          <w:szCs w:val="20"/>
        </w:rPr>
        <w:t>applications,</w:t>
      </w:r>
      <w:r w:rsidRPr="00F83394">
        <w:rPr>
          <w:spacing w:val="-4"/>
          <w:sz w:val="20"/>
          <w:szCs w:val="20"/>
        </w:rPr>
        <w:t xml:space="preserve"> </w:t>
      </w:r>
      <w:r w:rsidRPr="00F83394">
        <w:rPr>
          <w:sz w:val="20"/>
          <w:szCs w:val="20"/>
        </w:rPr>
        <w:t>provide</w:t>
      </w:r>
      <w:r w:rsidRPr="00F83394">
        <w:rPr>
          <w:spacing w:val="-4"/>
          <w:sz w:val="20"/>
          <w:szCs w:val="20"/>
        </w:rPr>
        <w:t xml:space="preserve"> </w:t>
      </w:r>
      <w:r w:rsidRPr="00F83394">
        <w:rPr>
          <w:sz w:val="20"/>
          <w:szCs w:val="20"/>
        </w:rPr>
        <w:t>programmed</w:t>
      </w:r>
      <w:r w:rsidRPr="00F83394">
        <w:rPr>
          <w:spacing w:val="-4"/>
          <w:sz w:val="20"/>
          <w:szCs w:val="20"/>
        </w:rPr>
        <w:t xml:space="preserve"> </w:t>
      </w:r>
      <w:r w:rsidRPr="00F83394">
        <w:rPr>
          <w:sz w:val="20"/>
          <w:szCs w:val="20"/>
        </w:rPr>
        <w:t>rapid</w:t>
      </w:r>
      <w:r w:rsidRPr="00F83394">
        <w:rPr>
          <w:spacing w:val="-4"/>
          <w:sz w:val="20"/>
          <w:szCs w:val="20"/>
        </w:rPr>
        <w:t xml:space="preserve"> </w:t>
      </w:r>
      <w:r w:rsidRPr="00F83394">
        <w:rPr>
          <w:sz w:val="20"/>
          <w:szCs w:val="20"/>
        </w:rPr>
        <w:t>start</w:t>
      </w:r>
      <w:r w:rsidRPr="00F83394">
        <w:rPr>
          <w:spacing w:val="-4"/>
          <w:sz w:val="20"/>
          <w:szCs w:val="20"/>
        </w:rPr>
        <w:t xml:space="preserve"> </w:t>
      </w:r>
      <w:r w:rsidRPr="00F83394">
        <w:rPr>
          <w:sz w:val="20"/>
          <w:szCs w:val="20"/>
        </w:rPr>
        <w:t>ballasts</w:t>
      </w:r>
      <w:r w:rsidRPr="00F83394">
        <w:rPr>
          <w:spacing w:val="-3"/>
          <w:sz w:val="20"/>
          <w:szCs w:val="20"/>
        </w:rPr>
        <w:t xml:space="preserve"> </w:t>
      </w:r>
      <w:r w:rsidRPr="00F83394">
        <w:rPr>
          <w:sz w:val="20"/>
          <w:szCs w:val="20"/>
        </w:rPr>
        <w:t>(equivalent</w:t>
      </w:r>
      <w:r w:rsidRPr="00F83394">
        <w:rPr>
          <w:spacing w:val="-4"/>
          <w:sz w:val="20"/>
          <w:szCs w:val="20"/>
        </w:rPr>
        <w:t xml:space="preserve"> </w:t>
      </w:r>
      <w:r w:rsidRPr="00F83394">
        <w:rPr>
          <w:sz w:val="20"/>
          <w:szCs w:val="20"/>
        </w:rPr>
        <w:t>to</w:t>
      </w:r>
      <w:r w:rsidRPr="00F83394">
        <w:rPr>
          <w:spacing w:val="-4"/>
          <w:sz w:val="20"/>
          <w:szCs w:val="20"/>
        </w:rPr>
        <w:t xml:space="preserve"> </w:t>
      </w:r>
      <w:r w:rsidRPr="00F83394">
        <w:rPr>
          <w:sz w:val="20"/>
          <w:szCs w:val="20"/>
        </w:rPr>
        <w:t>Universal</w:t>
      </w:r>
      <w:r w:rsidRPr="00F83394">
        <w:rPr>
          <w:spacing w:val="-2"/>
          <w:sz w:val="20"/>
          <w:szCs w:val="20"/>
        </w:rPr>
        <w:t xml:space="preserve"> </w:t>
      </w:r>
      <w:r w:rsidRPr="00F83394">
        <w:rPr>
          <w:sz w:val="20"/>
          <w:szCs w:val="20"/>
        </w:rPr>
        <w:t xml:space="preserve">Lighting Technologies </w:t>
      </w:r>
      <w:proofErr w:type="spellStart"/>
      <w:r w:rsidRPr="00F83394">
        <w:rPr>
          <w:sz w:val="20"/>
          <w:szCs w:val="20"/>
        </w:rPr>
        <w:t>AccuStart</w:t>
      </w:r>
      <w:proofErr w:type="spellEnd"/>
      <w:r w:rsidRPr="00F83394">
        <w:rPr>
          <w:sz w:val="20"/>
          <w:szCs w:val="20"/>
        </w:rPr>
        <w:t xml:space="preserve"> Series) to properly heat lamp filaments and minimize glow current during the starting</w:t>
      </w:r>
      <w:r w:rsidRPr="00F83394">
        <w:rPr>
          <w:spacing w:val="-1"/>
          <w:sz w:val="20"/>
          <w:szCs w:val="20"/>
        </w:rPr>
        <w:t xml:space="preserve"> </w:t>
      </w:r>
      <w:r w:rsidRPr="00F83394">
        <w:rPr>
          <w:sz w:val="20"/>
          <w:szCs w:val="20"/>
        </w:rPr>
        <w:t>process.</w:t>
      </w:r>
    </w:p>
    <w:p w14:paraId="334974C8" w14:textId="77777777" w:rsidR="000B2CD1" w:rsidRPr="00F83394" w:rsidRDefault="000B2CD1">
      <w:pPr>
        <w:pStyle w:val="BodyText"/>
        <w:spacing w:before="9"/>
      </w:pPr>
    </w:p>
    <w:p w14:paraId="2411E590" w14:textId="77777777" w:rsidR="000B2CD1" w:rsidRPr="00F83394" w:rsidRDefault="00BC310F">
      <w:pPr>
        <w:pStyle w:val="ListParagraph"/>
        <w:numPr>
          <w:ilvl w:val="2"/>
          <w:numId w:val="7"/>
        </w:numPr>
        <w:tabs>
          <w:tab w:val="left" w:pos="1024"/>
          <w:tab w:val="left" w:pos="1025"/>
        </w:tabs>
        <w:ind w:right="371" w:hanging="576"/>
        <w:rPr>
          <w:sz w:val="20"/>
          <w:szCs w:val="20"/>
        </w:rPr>
      </w:pPr>
      <w:bookmarkStart w:id="135" w:name="H._For_T5_and_T5HO_lamp_applications,_pr"/>
      <w:bookmarkEnd w:id="135"/>
      <w:r w:rsidRPr="00F83394">
        <w:rPr>
          <w:sz w:val="20"/>
          <w:szCs w:val="20"/>
        </w:rPr>
        <w:t>For</w:t>
      </w:r>
      <w:r w:rsidRPr="00F83394">
        <w:rPr>
          <w:spacing w:val="-3"/>
          <w:sz w:val="20"/>
          <w:szCs w:val="20"/>
        </w:rPr>
        <w:t xml:space="preserve"> </w:t>
      </w:r>
      <w:r w:rsidRPr="00F83394">
        <w:rPr>
          <w:sz w:val="20"/>
          <w:szCs w:val="20"/>
        </w:rPr>
        <w:t>T5</w:t>
      </w:r>
      <w:r w:rsidRPr="00F83394">
        <w:rPr>
          <w:spacing w:val="-4"/>
          <w:sz w:val="20"/>
          <w:szCs w:val="20"/>
        </w:rPr>
        <w:t xml:space="preserve"> </w:t>
      </w:r>
      <w:r w:rsidRPr="00F83394">
        <w:rPr>
          <w:sz w:val="20"/>
          <w:szCs w:val="20"/>
        </w:rPr>
        <w:t>and</w:t>
      </w:r>
      <w:r w:rsidRPr="00F83394">
        <w:rPr>
          <w:spacing w:val="-4"/>
          <w:sz w:val="20"/>
          <w:szCs w:val="20"/>
        </w:rPr>
        <w:t xml:space="preserve"> </w:t>
      </w:r>
      <w:r w:rsidRPr="00F83394">
        <w:rPr>
          <w:sz w:val="20"/>
          <w:szCs w:val="20"/>
        </w:rPr>
        <w:t>T5HO</w:t>
      </w:r>
      <w:r w:rsidRPr="00F83394">
        <w:rPr>
          <w:spacing w:val="-3"/>
          <w:sz w:val="20"/>
          <w:szCs w:val="20"/>
        </w:rPr>
        <w:t xml:space="preserve"> </w:t>
      </w:r>
      <w:r w:rsidRPr="00F83394">
        <w:rPr>
          <w:sz w:val="20"/>
          <w:szCs w:val="20"/>
        </w:rPr>
        <w:t>lamp</w:t>
      </w:r>
      <w:r w:rsidRPr="00F83394">
        <w:rPr>
          <w:spacing w:val="-4"/>
          <w:sz w:val="20"/>
          <w:szCs w:val="20"/>
        </w:rPr>
        <w:t xml:space="preserve"> </w:t>
      </w:r>
      <w:r w:rsidRPr="00F83394">
        <w:rPr>
          <w:sz w:val="20"/>
          <w:szCs w:val="20"/>
        </w:rPr>
        <w:t>applications,</w:t>
      </w:r>
      <w:r w:rsidRPr="00F83394">
        <w:rPr>
          <w:spacing w:val="-2"/>
          <w:sz w:val="20"/>
          <w:szCs w:val="20"/>
        </w:rPr>
        <w:t xml:space="preserve"> </w:t>
      </w:r>
      <w:r w:rsidRPr="00F83394">
        <w:rPr>
          <w:sz w:val="20"/>
          <w:szCs w:val="20"/>
        </w:rPr>
        <w:t>provide</w:t>
      </w:r>
      <w:r w:rsidRPr="00F83394">
        <w:rPr>
          <w:spacing w:val="-4"/>
          <w:sz w:val="20"/>
          <w:szCs w:val="20"/>
        </w:rPr>
        <w:t xml:space="preserve"> </w:t>
      </w:r>
      <w:r w:rsidRPr="00F83394">
        <w:rPr>
          <w:sz w:val="20"/>
          <w:szCs w:val="20"/>
        </w:rPr>
        <w:t>programmed</w:t>
      </w:r>
      <w:r w:rsidRPr="00F83394">
        <w:rPr>
          <w:spacing w:val="-4"/>
          <w:sz w:val="20"/>
          <w:szCs w:val="20"/>
        </w:rPr>
        <w:t xml:space="preserve"> </w:t>
      </w:r>
      <w:r w:rsidRPr="00F83394">
        <w:rPr>
          <w:sz w:val="20"/>
          <w:szCs w:val="20"/>
        </w:rPr>
        <w:t>rapid</w:t>
      </w:r>
      <w:r w:rsidRPr="00F83394">
        <w:rPr>
          <w:spacing w:val="-4"/>
          <w:sz w:val="20"/>
          <w:szCs w:val="20"/>
        </w:rPr>
        <w:t xml:space="preserve"> </w:t>
      </w:r>
      <w:r w:rsidRPr="00F83394">
        <w:rPr>
          <w:sz w:val="20"/>
          <w:szCs w:val="20"/>
        </w:rPr>
        <w:t>start</w:t>
      </w:r>
      <w:r w:rsidRPr="00F83394">
        <w:rPr>
          <w:spacing w:val="-4"/>
          <w:sz w:val="20"/>
          <w:szCs w:val="20"/>
        </w:rPr>
        <w:t xml:space="preserve"> </w:t>
      </w:r>
      <w:r w:rsidRPr="00F83394">
        <w:rPr>
          <w:sz w:val="20"/>
          <w:szCs w:val="20"/>
        </w:rPr>
        <w:t>ballasts</w:t>
      </w:r>
      <w:r w:rsidRPr="00F83394">
        <w:rPr>
          <w:spacing w:val="-3"/>
          <w:sz w:val="20"/>
          <w:szCs w:val="20"/>
        </w:rPr>
        <w:t xml:space="preserve"> </w:t>
      </w:r>
      <w:r w:rsidRPr="00F83394">
        <w:rPr>
          <w:sz w:val="20"/>
          <w:szCs w:val="20"/>
        </w:rPr>
        <w:t>equivalent</w:t>
      </w:r>
      <w:r w:rsidRPr="00F83394">
        <w:rPr>
          <w:spacing w:val="-2"/>
          <w:sz w:val="20"/>
          <w:szCs w:val="20"/>
        </w:rPr>
        <w:t xml:space="preserve"> </w:t>
      </w:r>
      <w:r w:rsidRPr="00F83394">
        <w:rPr>
          <w:sz w:val="20"/>
          <w:szCs w:val="20"/>
        </w:rPr>
        <w:t>to</w:t>
      </w:r>
      <w:r w:rsidRPr="00F83394">
        <w:rPr>
          <w:spacing w:val="-4"/>
          <w:sz w:val="20"/>
          <w:szCs w:val="20"/>
        </w:rPr>
        <w:t xml:space="preserve"> </w:t>
      </w:r>
      <w:r w:rsidRPr="00F83394">
        <w:rPr>
          <w:sz w:val="20"/>
          <w:szCs w:val="20"/>
        </w:rPr>
        <w:t xml:space="preserve">Osram Sylvania </w:t>
      </w:r>
      <w:proofErr w:type="spellStart"/>
      <w:r w:rsidRPr="00F83394">
        <w:rPr>
          <w:sz w:val="20"/>
          <w:szCs w:val="20"/>
        </w:rPr>
        <w:t>Quicktronic</w:t>
      </w:r>
      <w:proofErr w:type="spellEnd"/>
      <w:r w:rsidRPr="00F83394">
        <w:rPr>
          <w:sz w:val="20"/>
          <w:szCs w:val="20"/>
        </w:rPr>
        <w:t xml:space="preserve"> </w:t>
      </w:r>
      <w:proofErr w:type="spellStart"/>
      <w:r w:rsidRPr="00F83394">
        <w:rPr>
          <w:sz w:val="20"/>
          <w:szCs w:val="20"/>
        </w:rPr>
        <w:t>Prostart</w:t>
      </w:r>
      <w:proofErr w:type="spellEnd"/>
      <w:r w:rsidRPr="00F83394">
        <w:rPr>
          <w:sz w:val="20"/>
          <w:szCs w:val="20"/>
        </w:rPr>
        <w:t xml:space="preserve"> Professional</w:t>
      </w:r>
      <w:r w:rsidRPr="00F83394">
        <w:rPr>
          <w:spacing w:val="-6"/>
          <w:sz w:val="20"/>
          <w:szCs w:val="20"/>
        </w:rPr>
        <w:t xml:space="preserve"> </w:t>
      </w:r>
      <w:r w:rsidRPr="00F83394">
        <w:rPr>
          <w:sz w:val="20"/>
          <w:szCs w:val="20"/>
        </w:rPr>
        <w:t>Series.</w:t>
      </w:r>
    </w:p>
    <w:p w14:paraId="5DA09509" w14:textId="77777777" w:rsidR="000B2CD1" w:rsidRPr="00F83394" w:rsidRDefault="000B2CD1">
      <w:pPr>
        <w:pStyle w:val="BodyText"/>
        <w:spacing w:before="10"/>
      </w:pPr>
    </w:p>
    <w:p w14:paraId="74825E4C" w14:textId="77777777" w:rsidR="000B2CD1" w:rsidRPr="00F83394" w:rsidRDefault="00BC310F">
      <w:pPr>
        <w:pStyle w:val="ListParagraph"/>
        <w:numPr>
          <w:ilvl w:val="2"/>
          <w:numId w:val="7"/>
        </w:numPr>
        <w:tabs>
          <w:tab w:val="left" w:pos="1024"/>
          <w:tab w:val="left" w:pos="1025"/>
        </w:tabs>
        <w:spacing w:before="1"/>
        <w:ind w:right="411" w:hanging="576"/>
        <w:rPr>
          <w:sz w:val="20"/>
          <w:szCs w:val="20"/>
        </w:rPr>
      </w:pPr>
      <w:bookmarkStart w:id="136" w:name="I._For_TT5_lamp_applications,_provide_pr"/>
      <w:bookmarkEnd w:id="136"/>
      <w:r w:rsidRPr="00F83394">
        <w:rPr>
          <w:sz w:val="20"/>
          <w:szCs w:val="20"/>
        </w:rPr>
        <w:t>For</w:t>
      </w:r>
      <w:r w:rsidRPr="00F83394">
        <w:rPr>
          <w:spacing w:val="-4"/>
          <w:sz w:val="20"/>
          <w:szCs w:val="20"/>
        </w:rPr>
        <w:t xml:space="preserve"> </w:t>
      </w:r>
      <w:r w:rsidRPr="00F83394">
        <w:rPr>
          <w:sz w:val="20"/>
          <w:szCs w:val="20"/>
        </w:rPr>
        <w:t>TT5</w:t>
      </w:r>
      <w:r w:rsidRPr="00F83394">
        <w:rPr>
          <w:spacing w:val="-5"/>
          <w:sz w:val="20"/>
          <w:szCs w:val="20"/>
        </w:rPr>
        <w:t xml:space="preserve"> </w:t>
      </w:r>
      <w:r w:rsidRPr="00F83394">
        <w:rPr>
          <w:sz w:val="20"/>
          <w:szCs w:val="20"/>
        </w:rPr>
        <w:t>lamp</w:t>
      </w:r>
      <w:r w:rsidRPr="00F83394">
        <w:rPr>
          <w:spacing w:val="-5"/>
          <w:sz w:val="20"/>
          <w:szCs w:val="20"/>
        </w:rPr>
        <w:t xml:space="preserve"> </w:t>
      </w:r>
      <w:r w:rsidRPr="00F83394">
        <w:rPr>
          <w:sz w:val="20"/>
          <w:szCs w:val="20"/>
        </w:rPr>
        <w:t>applications,</w:t>
      </w:r>
      <w:r w:rsidRPr="00F83394">
        <w:rPr>
          <w:spacing w:val="-3"/>
          <w:sz w:val="20"/>
          <w:szCs w:val="20"/>
        </w:rPr>
        <w:t xml:space="preserve"> </w:t>
      </w:r>
      <w:r w:rsidRPr="00F83394">
        <w:rPr>
          <w:sz w:val="20"/>
          <w:szCs w:val="20"/>
        </w:rPr>
        <w:t>provide</w:t>
      </w:r>
      <w:r w:rsidRPr="00F83394">
        <w:rPr>
          <w:spacing w:val="-3"/>
          <w:sz w:val="20"/>
          <w:szCs w:val="20"/>
        </w:rPr>
        <w:t xml:space="preserve"> </w:t>
      </w:r>
      <w:r w:rsidRPr="00F83394">
        <w:rPr>
          <w:sz w:val="20"/>
          <w:szCs w:val="20"/>
        </w:rPr>
        <w:t>programmed</w:t>
      </w:r>
      <w:r w:rsidRPr="00F83394">
        <w:rPr>
          <w:spacing w:val="-5"/>
          <w:sz w:val="20"/>
          <w:szCs w:val="20"/>
        </w:rPr>
        <w:t xml:space="preserve"> </w:t>
      </w:r>
      <w:r w:rsidRPr="00F83394">
        <w:rPr>
          <w:sz w:val="20"/>
          <w:szCs w:val="20"/>
        </w:rPr>
        <w:t>rapid start</w:t>
      </w:r>
      <w:r w:rsidRPr="00F83394">
        <w:rPr>
          <w:spacing w:val="-4"/>
          <w:sz w:val="20"/>
          <w:szCs w:val="20"/>
        </w:rPr>
        <w:t xml:space="preserve"> </w:t>
      </w:r>
      <w:r w:rsidRPr="00F83394">
        <w:rPr>
          <w:sz w:val="20"/>
          <w:szCs w:val="20"/>
        </w:rPr>
        <w:t>ballasts</w:t>
      </w:r>
      <w:r w:rsidRPr="00F83394">
        <w:rPr>
          <w:spacing w:val="-4"/>
          <w:sz w:val="20"/>
          <w:szCs w:val="20"/>
        </w:rPr>
        <w:t xml:space="preserve"> </w:t>
      </w:r>
      <w:r w:rsidRPr="00F83394">
        <w:rPr>
          <w:sz w:val="20"/>
          <w:szCs w:val="20"/>
        </w:rPr>
        <w:t>equivalent</w:t>
      </w:r>
      <w:r w:rsidRPr="00F83394">
        <w:rPr>
          <w:spacing w:val="-5"/>
          <w:sz w:val="20"/>
          <w:szCs w:val="20"/>
        </w:rPr>
        <w:t xml:space="preserve"> </w:t>
      </w:r>
      <w:r w:rsidRPr="00F83394">
        <w:rPr>
          <w:sz w:val="20"/>
          <w:szCs w:val="20"/>
        </w:rPr>
        <w:t>to</w:t>
      </w:r>
      <w:r w:rsidRPr="00F83394">
        <w:rPr>
          <w:spacing w:val="-3"/>
          <w:sz w:val="20"/>
          <w:szCs w:val="20"/>
        </w:rPr>
        <w:t xml:space="preserve"> </w:t>
      </w:r>
      <w:r w:rsidRPr="00F83394">
        <w:rPr>
          <w:sz w:val="20"/>
          <w:szCs w:val="20"/>
        </w:rPr>
        <w:t xml:space="preserve">Osram Sylvania </w:t>
      </w:r>
      <w:proofErr w:type="spellStart"/>
      <w:r w:rsidRPr="00F83394">
        <w:rPr>
          <w:sz w:val="20"/>
          <w:szCs w:val="20"/>
        </w:rPr>
        <w:t>Quicktronic</w:t>
      </w:r>
      <w:proofErr w:type="spellEnd"/>
      <w:r w:rsidRPr="00F83394">
        <w:rPr>
          <w:sz w:val="20"/>
          <w:szCs w:val="20"/>
        </w:rPr>
        <w:t xml:space="preserve"> </w:t>
      </w:r>
      <w:proofErr w:type="spellStart"/>
      <w:r w:rsidRPr="00F83394">
        <w:rPr>
          <w:sz w:val="20"/>
          <w:szCs w:val="20"/>
        </w:rPr>
        <w:t>Prostart</w:t>
      </w:r>
      <w:proofErr w:type="spellEnd"/>
      <w:r w:rsidRPr="00F83394">
        <w:rPr>
          <w:sz w:val="20"/>
          <w:szCs w:val="20"/>
        </w:rPr>
        <w:t xml:space="preserve"> Professional</w:t>
      </w:r>
      <w:r w:rsidRPr="00F83394">
        <w:rPr>
          <w:spacing w:val="-4"/>
          <w:sz w:val="20"/>
          <w:szCs w:val="20"/>
        </w:rPr>
        <w:t xml:space="preserve"> </w:t>
      </w:r>
      <w:r w:rsidRPr="00F83394">
        <w:rPr>
          <w:sz w:val="20"/>
          <w:szCs w:val="20"/>
        </w:rPr>
        <w:t>Series.</w:t>
      </w:r>
    </w:p>
    <w:p w14:paraId="48687641" w14:textId="77777777" w:rsidR="000B2CD1" w:rsidRPr="00F83394" w:rsidRDefault="000B2CD1">
      <w:pPr>
        <w:pStyle w:val="BodyText"/>
        <w:spacing w:before="8"/>
      </w:pPr>
    </w:p>
    <w:p w14:paraId="6A8D8423" w14:textId="77777777" w:rsidR="000B2CD1" w:rsidRPr="00F83394" w:rsidRDefault="00BC310F">
      <w:pPr>
        <w:pStyle w:val="ListParagraph"/>
        <w:numPr>
          <w:ilvl w:val="2"/>
          <w:numId w:val="7"/>
        </w:numPr>
        <w:tabs>
          <w:tab w:val="left" w:pos="1023"/>
          <w:tab w:val="left" w:pos="1024"/>
        </w:tabs>
        <w:ind w:right="379" w:hanging="576"/>
        <w:rPr>
          <w:sz w:val="20"/>
          <w:szCs w:val="20"/>
        </w:rPr>
      </w:pPr>
      <w:bookmarkStart w:id="137" w:name="J._For_T4_compact_fluorescent_lamp_appli"/>
      <w:bookmarkEnd w:id="137"/>
      <w:r w:rsidRPr="00F83394">
        <w:rPr>
          <w:sz w:val="20"/>
          <w:szCs w:val="20"/>
        </w:rPr>
        <w:t>For</w:t>
      </w:r>
      <w:r w:rsidRPr="00F83394">
        <w:rPr>
          <w:spacing w:val="-4"/>
          <w:sz w:val="20"/>
          <w:szCs w:val="20"/>
        </w:rPr>
        <w:t xml:space="preserve"> </w:t>
      </w:r>
      <w:r w:rsidRPr="00F83394">
        <w:rPr>
          <w:sz w:val="20"/>
          <w:szCs w:val="20"/>
        </w:rPr>
        <w:t>T4</w:t>
      </w:r>
      <w:r w:rsidRPr="00F83394">
        <w:rPr>
          <w:spacing w:val="-5"/>
          <w:sz w:val="20"/>
          <w:szCs w:val="20"/>
        </w:rPr>
        <w:t xml:space="preserve"> </w:t>
      </w:r>
      <w:r w:rsidRPr="00F83394">
        <w:rPr>
          <w:sz w:val="20"/>
          <w:szCs w:val="20"/>
        </w:rPr>
        <w:t>compact</w:t>
      </w:r>
      <w:r w:rsidRPr="00F83394">
        <w:rPr>
          <w:spacing w:val="-5"/>
          <w:sz w:val="20"/>
          <w:szCs w:val="20"/>
        </w:rPr>
        <w:t xml:space="preserve"> </w:t>
      </w:r>
      <w:r w:rsidRPr="00F83394">
        <w:rPr>
          <w:sz w:val="20"/>
          <w:szCs w:val="20"/>
        </w:rPr>
        <w:t>fluorescent</w:t>
      </w:r>
      <w:r w:rsidRPr="00F83394">
        <w:rPr>
          <w:spacing w:val="-5"/>
          <w:sz w:val="20"/>
          <w:szCs w:val="20"/>
        </w:rPr>
        <w:t xml:space="preserve"> </w:t>
      </w:r>
      <w:r w:rsidRPr="00F83394">
        <w:rPr>
          <w:sz w:val="20"/>
          <w:szCs w:val="20"/>
        </w:rPr>
        <w:t>lamp</w:t>
      </w:r>
      <w:r w:rsidRPr="00F83394">
        <w:rPr>
          <w:spacing w:val="-5"/>
          <w:sz w:val="20"/>
          <w:szCs w:val="20"/>
        </w:rPr>
        <w:t xml:space="preserve"> </w:t>
      </w:r>
      <w:r w:rsidRPr="00F83394">
        <w:rPr>
          <w:sz w:val="20"/>
          <w:szCs w:val="20"/>
        </w:rPr>
        <w:t>applications,</w:t>
      </w:r>
      <w:r w:rsidRPr="00F83394">
        <w:rPr>
          <w:spacing w:val="-3"/>
          <w:sz w:val="20"/>
          <w:szCs w:val="20"/>
        </w:rPr>
        <w:t xml:space="preserve"> </w:t>
      </w:r>
      <w:r w:rsidRPr="00F83394">
        <w:rPr>
          <w:sz w:val="20"/>
          <w:szCs w:val="20"/>
        </w:rPr>
        <w:t>provide</w:t>
      </w:r>
      <w:r w:rsidRPr="00F83394">
        <w:rPr>
          <w:spacing w:val="-3"/>
          <w:sz w:val="20"/>
          <w:szCs w:val="20"/>
        </w:rPr>
        <w:t xml:space="preserve"> </w:t>
      </w:r>
      <w:r w:rsidRPr="00F83394">
        <w:rPr>
          <w:sz w:val="20"/>
          <w:szCs w:val="20"/>
        </w:rPr>
        <w:t>programmed</w:t>
      </w:r>
      <w:r w:rsidRPr="00F83394">
        <w:rPr>
          <w:spacing w:val="-4"/>
          <w:sz w:val="20"/>
          <w:szCs w:val="20"/>
        </w:rPr>
        <w:t xml:space="preserve"> </w:t>
      </w:r>
      <w:r w:rsidRPr="00F83394">
        <w:rPr>
          <w:sz w:val="20"/>
          <w:szCs w:val="20"/>
        </w:rPr>
        <w:t>rapid</w:t>
      </w:r>
      <w:r w:rsidRPr="00F83394">
        <w:rPr>
          <w:spacing w:val="-5"/>
          <w:sz w:val="20"/>
          <w:szCs w:val="20"/>
        </w:rPr>
        <w:t xml:space="preserve"> </w:t>
      </w:r>
      <w:r w:rsidRPr="00F83394">
        <w:rPr>
          <w:sz w:val="20"/>
          <w:szCs w:val="20"/>
        </w:rPr>
        <w:t>start</w:t>
      </w:r>
      <w:r w:rsidRPr="00F83394">
        <w:rPr>
          <w:spacing w:val="-3"/>
          <w:sz w:val="20"/>
          <w:szCs w:val="20"/>
        </w:rPr>
        <w:t xml:space="preserve"> </w:t>
      </w:r>
      <w:r w:rsidRPr="00F83394">
        <w:rPr>
          <w:sz w:val="20"/>
          <w:szCs w:val="20"/>
        </w:rPr>
        <w:t>ballasts</w:t>
      </w:r>
      <w:r w:rsidRPr="00F83394">
        <w:rPr>
          <w:spacing w:val="-2"/>
          <w:sz w:val="20"/>
          <w:szCs w:val="20"/>
        </w:rPr>
        <w:t xml:space="preserve"> </w:t>
      </w:r>
      <w:r w:rsidRPr="00F83394">
        <w:rPr>
          <w:sz w:val="20"/>
          <w:szCs w:val="20"/>
        </w:rPr>
        <w:t xml:space="preserve">equivalent to Osram Sylvania </w:t>
      </w:r>
      <w:proofErr w:type="spellStart"/>
      <w:r w:rsidRPr="00F83394">
        <w:rPr>
          <w:sz w:val="20"/>
          <w:szCs w:val="20"/>
        </w:rPr>
        <w:t>Quicktronic</w:t>
      </w:r>
      <w:proofErr w:type="spellEnd"/>
      <w:r w:rsidRPr="00F83394">
        <w:rPr>
          <w:sz w:val="20"/>
          <w:szCs w:val="20"/>
        </w:rPr>
        <w:t xml:space="preserve"> CF – Universal Professional Series (universal voltage 120 – 277 VAC and multi lamp</w:t>
      </w:r>
      <w:r w:rsidRPr="00F83394">
        <w:rPr>
          <w:spacing w:val="-3"/>
          <w:sz w:val="20"/>
          <w:szCs w:val="20"/>
        </w:rPr>
        <w:t xml:space="preserve"> </w:t>
      </w:r>
      <w:r w:rsidRPr="00F83394">
        <w:rPr>
          <w:sz w:val="20"/>
          <w:szCs w:val="20"/>
        </w:rPr>
        <w:t>compatibility).</w:t>
      </w:r>
    </w:p>
    <w:p w14:paraId="52131B77" w14:textId="77777777" w:rsidR="000B2CD1" w:rsidRPr="00F83394" w:rsidRDefault="000B2CD1">
      <w:pPr>
        <w:pStyle w:val="BodyText"/>
      </w:pPr>
    </w:p>
    <w:p w14:paraId="42117B86" w14:textId="77777777" w:rsidR="000B2CD1" w:rsidRPr="00F83394" w:rsidRDefault="00BC310F">
      <w:pPr>
        <w:pStyle w:val="ListParagraph"/>
        <w:numPr>
          <w:ilvl w:val="2"/>
          <w:numId w:val="7"/>
        </w:numPr>
        <w:tabs>
          <w:tab w:val="left" w:pos="1023"/>
          <w:tab w:val="left" w:pos="1024"/>
        </w:tabs>
        <w:ind w:left="1023" w:right="520" w:hanging="576"/>
        <w:rPr>
          <w:sz w:val="20"/>
          <w:szCs w:val="20"/>
        </w:rPr>
      </w:pPr>
      <w:bookmarkStart w:id="138" w:name="K._Ballasts_for_Dimming:_Provide_a_fluor"/>
      <w:bookmarkEnd w:id="138"/>
      <w:r w:rsidRPr="00F83394">
        <w:rPr>
          <w:sz w:val="20"/>
          <w:szCs w:val="20"/>
        </w:rPr>
        <w:t>Ballasts for Dimming: Provide a fluorescent dimming system consisting of electronic dimming ballasts (equivalent to Lutron Hi-</w:t>
      </w:r>
      <w:proofErr w:type="spellStart"/>
      <w:r w:rsidRPr="00F83394">
        <w:rPr>
          <w:sz w:val="20"/>
          <w:szCs w:val="20"/>
        </w:rPr>
        <w:t>Lume</w:t>
      </w:r>
      <w:proofErr w:type="spellEnd"/>
      <w:r w:rsidRPr="00F83394">
        <w:rPr>
          <w:sz w:val="20"/>
          <w:szCs w:val="20"/>
        </w:rPr>
        <w:t xml:space="preserve"> Series) and controls made by the same manufacturer. Ballasts and controls shall be produced by the same manufacturer who shall have a minimum of ten-(10) years</w:t>
      </w:r>
      <w:r w:rsidR="00572C39" w:rsidRPr="00F83394">
        <w:rPr>
          <w:sz w:val="20"/>
          <w:szCs w:val="20"/>
        </w:rPr>
        <w:t xml:space="preserve"> of</w:t>
      </w:r>
      <w:r w:rsidRPr="00F83394">
        <w:rPr>
          <w:sz w:val="20"/>
          <w:szCs w:val="20"/>
        </w:rPr>
        <w:t xml:space="preserve"> experience with electronic dimming ballasts. Dimming shall be smooth and continuous without flicker down to one percent light output. Ballasts shall be capable of striking lamps at any light level without first flashing to full light.</w:t>
      </w:r>
      <w:r w:rsidRPr="00F83394">
        <w:rPr>
          <w:spacing w:val="9"/>
          <w:sz w:val="20"/>
          <w:szCs w:val="20"/>
        </w:rPr>
        <w:t xml:space="preserve"> </w:t>
      </w:r>
      <w:r w:rsidRPr="00F83394">
        <w:rPr>
          <w:sz w:val="20"/>
          <w:szCs w:val="20"/>
        </w:rPr>
        <w:t>Different lamp lengths of the same type</w:t>
      </w:r>
    </w:p>
    <w:p w14:paraId="33BC8E9C" w14:textId="77777777" w:rsidR="000B2CD1" w:rsidRPr="00F83394" w:rsidRDefault="00BC310F" w:rsidP="004115EC">
      <w:pPr>
        <w:pStyle w:val="BodyText"/>
        <w:ind w:left="1023" w:right="200"/>
      </w:pPr>
      <w:r w:rsidRPr="00F83394">
        <w:t>shall dim evenly when controlled by the same dimmer. One- and two-lamp ballasts shall dim evenly when controlled by the same dimmer. Ballasts shall be inaudible in a 27dB room ambient throughout the dimming range. Ballasts must comply with FCC Part 18 regulations and shall</w:t>
      </w:r>
      <w:r w:rsidRPr="00F83394">
        <w:rPr>
          <w:spacing w:val="-34"/>
        </w:rPr>
        <w:t xml:space="preserve"> </w:t>
      </w:r>
      <w:r w:rsidRPr="00F83394">
        <w:t>not</w:t>
      </w:r>
      <w:r w:rsidR="004115EC" w:rsidRPr="00F83394">
        <w:t xml:space="preserve"> </w:t>
      </w:r>
      <w:r w:rsidRPr="00F83394">
        <w:t>interfere with other properly installed electrical equipment. Ballasts shall be UL listed, Class P and shall meet ANSI C62.41 (IEEE Publication 587, Category A) standards for surge protection.</w:t>
      </w:r>
    </w:p>
    <w:p w14:paraId="63B7C2B9" w14:textId="77777777" w:rsidR="000B2CD1" w:rsidRPr="00F83394" w:rsidRDefault="000B2CD1">
      <w:pPr>
        <w:pStyle w:val="BodyText"/>
        <w:spacing w:before="9"/>
      </w:pPr>
    </w:p>
    <w:p w14:paraId="1BB61B0F" w14:textId="77777777" w:rsidR="000B2CD1" w:rsidRPr="00F83394" w:rsidRDefault="00BC310F">
      <w:pPr>
        <w:pStyle w:val="ListParagraph"/>
        <w:numPr>
          <w:ilvl w:val="2"/>
          <w:numId w:val="7"/>
        </w:numPr>
        <w:tabs>
          <w:tab w:val="left" w:pos="1023"/>
          <w:tab w:val="left" w:pos="1024"/>
        </w:tabs>
        <w:ind w:left="1023" w:right="224" w:hanging="576"/>
        <w:rPr>
          <w:sz w:val="20"/>
          <w:szCs w:val="20"/>
        </w:rPr>
      </w:pPr>
      <w:bookmarkStart w:id="139" w:name="L._Emergency_Fluorescent_Power_Packs:_Wh"/>
      <w:bookmarkEnd w:id="139"/>
      <w:r w:rsidRPr="00F83394">
        <w:rPr>
          <w:sz w:val="20"/>
          <w:szCs w:val="20"/>
        </w:rPr>
        <w:t xml:space="preserve">Emergency Fluorescent Power Packs: Where indicated on the drawings, provide fluorescent fixtures equipped with Bodine (or equivalent) </w:t>
      </w:r>
      <w:proofErr w:type="spellStart"/>
      <w:r w:rsidRPr="00F83394">
        <w:rPr>
          <w:sz w:val="20"/>
          <w:szCs w:val="20"/>
        </w:rPr>
        <w:t>REDiTEST</w:t>
      </w:r>
      <w:proofErr w:type="spellEnd"/>
      <w:r w:rsidRPr="00F83394">
        <w:rPr>
          <w:sz w:val="20"/>
          <w:szCs w:val="20"/>
        </w:rPr>
        <w:t xml:space="preserve">® B50ST self-testing fluorescent emergency ballasts. Electronic circuitry shall be self-testing in design and shall automatically test emergency lighting for a minimum of 30 seconds every 30 days, and 90 minutes once per year. An embedded micro-controller shall continually monitor the battery charging current and voltage. An audible alarm and light-emitting diode shall be provided to indicate test results and status conditions. The B50ST shall consist of a high-temperature, maintenance-free nickel-cadmium battery, charger and electronic circuitry contained in one 13 3/8" x 2 3/8" x 1 1/2" red metal case. A </w:t>
      </w:r>
      <w:r w:rsidRPr="00F83394">
        <w:rPr>
          <w:sz w:val="20"/>
          <w:szCs w:val="20"/>
        </w:rPr>
        <w:lastRenderedPageBreak/>
        <w:t>solid-state light shall be provided to indicate the status of the charger, the battery and potential fault conditions. A single-pole test switch and all necessary installation hardware shall be provided with each</w:t>
      </w:r>
      <w:r w:rsidRPr="00F83394">
        <w:rPr>
          <w:spacing w:val="-4"/>
          <w:sz w:val="20"/>
          <w:szCs w:val="20"/>
        </w:rPr>
        <w:t xml:space="preserve"> </w:t>
      </w:r>
      <w:r w:rsidRPr="00F83394">
        <w:rPr>
          <w:sz w:val="20"/>
          <w:szCs w:val="20"/>
        </w:rPr>
        <w:t>unit.</w:t>
      </w:r>
      <w:r w:rsidRPr="00F83394">
        <w:rPr>
          <w:spacing w:val="-1"/>
          <w:sz w:val="20"/>
          <w:szCs w:val="20"/>
        </w:rPr>
        <w:t xml:space="preserve"> </w:t>
      </w:r>
      <w:r w:rsidRPr="00F83394">
        <w:rPr>
          <w:sz w:val="20"/>
          <w:szCs w:val="20"/>
        </w:rPr>
        <w:t>The</w:t>
      </w:r>
      <w:r w:rsidRPr="00F83394">
        <w:rPr>
          <w:spacing w:val="-3"/>
          <w:sz w:val="20"/>
          <w:szCs w:val="20"/>
        </w:rPr>
        <w:t xml:space="preserve"> </w:t>
      </w:r>
      <w:r w:rsidRPr="00F83394">
        <w:rPr>
          <w:sz w:val="20"/>
          <w:szCs w:val="20"/>
        </w:rPr>
        <w:t>emergency</w:t>
      </w:r>
      <w:r w:rsidRPr="00F83394">
        <w:rPr>
          <w:spacing w:val="-5"/>
          <w:sz w:val="20"/>
          <w:szCs w:val="20"/>
        </w:rPr>
        <w:t xml:space="preserve"> </w:t>
      </w:r>
      <w:r w:rsidRPr="00F83394">
        <w:rPr>
          <w:sz w:val="20"/>
          <w:szCs w:val="20"/>
        </w:rPr>
        <w:t>ballast</w:t>
      </w:r>
      <w:r w:rsidRPr="00F83394">
        <w:rPr>
          <w:spacing w:val="-3"/>
          <w:sz w:val="20"/>
          <w:szCs w:val="20"/>
        </w:rPr>
        <w:t xml:space="preserve"> </w:t>
      </w:r>
      <w:r w:rsidRPr="00F83394">
        <w:rPr>
          <w:sz w:val="20"/>
          <w:szCs w:val="20"/>
        </w:rPr>
        <w:t>shall</w:t>
      </w:r>
      <w:r w:rsidRPr="00F83394">
        <w:rPr>
          <w:spacing w:val="-2"/>
          <w:sz w:val="20"/>
          <w:szCs w:val="20"/>
        </w:rPr>
        <w:t xml:space="preserve"> </w:t>
      </w:r>
      <w:r w:rsidRPr="00F83394">
        <w:rPr>
          <w:sz w:val="20"/>
          <w:szCs w:val="20"/>
        </w:rPr>
        <w:t>be</w:t>
      </w:r>
      <w:r w:rsidRPr="00F83394">
        <w:rPr>
          <w:spacing w:val="-3"/>
          <w:sz w:val="20"/>
          <w:szCs w:val="20"/>
        </w:rPr>
        <w:t xml:space="preserve"> </w:t>
      </w:r>
      <w:r w:rsidRPr="00F83394">
        <w:rPr>
          <w:sz w:val="20"/>
          <w:szCs w:val="20"/>
        </w:rPr>
        <w:t>capable</w:t>
      </w:r>
      <w:r w:rsidRPr="00F83394">
        <w:rPr>
          <w:spacing w:val="-2"/>
          <w:sz w:val="20"/>
          <w:szCs w:val="20"/>
        </w:rPr>
        <w:t xml:space="preserve"> </w:t>
      </w:r>
      <w:r w:rsidRPr="00F83394">
        <w:rPr>
          <w:sz w:val="20"/>
          <w:szCs w:val="20"/>
        </w:rPr>
        <w:t>of</w:t>
      </w:r>
      <w:r w:rsidRPr="00F83394">
        <w:rPr>
          <w:spacing w:val="-1"/>
          <w:sz w:val="20"/>
          <w:szCs w:val="20"/>
        </w:rPr>
        <w:t xml:space="preserve"> </w:t>
      </w:r>
      <w:r w:rsidRPr="00F83394">
        <w:rPr>
          <w:sz w:val="20"/>
          <w:szCs w:val="20"/>
        </w:rPr>
        <w:t>operating</w:t>
      </w:r>
      <w:r w:rsidRPr="00F83394">
        <w:rPr>
          <w:spacing w:val="-3"/>
          <w:sz w:val="20"/>
          <w:szCs w:val="20"/>
        </w:rPr>
        <w:t xml:space="preserve"> </w:t>
      </w:r>
      <w:r w:rsidRPr="00F83394">
        <w:rPr>
          <w:sz w:val="20"/>
          <w:szCs w:val="20"/>
        </w:rPr>
        <w:t>one</w:t>
      </w:r>
      <w:r w:rsidRPr="00F83394">
        <w:rPr>
          <w:spacing w:val="-4"/>
          <w:sz w:val="20"/>
          <w:szCs w:val="20"/>
        </w:rPr>
        <w:t xml:space="preserve"> </w:t>
      </w:r>
      <w:r w:rsidRPr="00F83394">
        <w:rPr>
          <w:sz w:val="20"/>
          <w:szCs w:val="20"/>
        </w:rPr>
        <w:t>or</w:t>
      </w:r>
      <w:r w:rsidRPr="00F83394">
        <w:rPr>
          <w:spacing w:val="-2"/>
          <w:sz w:val="20"/>
          <w:szCs w:val="20"/>
        </w:rPr>
        <w:t xml:space="preserve"> </w:t>
      </w:r>
      <w:r w:rsidRPr="00F83394">
        <w:rPr>
          <w:sz w:val="20"/>
          <w:szCs w:val="20"/>
        </w:rPr>
        <w:t>two</w:t>
      </w:r>
      <w:r w:rsidRPr="00F83394">
        <w:rPr>
          <w:spacing w:val="-3"/>
          <w:sz w:val="20"/>
          <w:szCs w:val="20"/>
        </w:rPr>
        <w:t xml:space="preserve"> </w:t>
      </w:r>
      <w:r w:rsidRPr="00F83394">
        <w:rPr>
          <w:sz w:val="20"/>
          <w:szCs w:val="20"/>
        </w:rPr>
        <w:t>fluorescent</w:t>
      </w:r>
      <w:r w:rsidRPr="00F83394">
        <w:rPr>
          <w:spacing w:val="-4"/>
          <w:sz w:val="20"/>
          <w:szCs w:val="20"/>
        </w:rPr>
        <w:t xml:space="preserve"> </w:t>
      </w:r>
      <w:r w:rsidRPr="00F83394">
        <w:rPr>
          <w:sz w:val="20"/>
          <w:szCs w:val="20"/>
        </w:rPr>
        <w:t>lamps</w:t>
      </w:r>
      <w:r w:rsidRPr="00F83394">
        <w:rPr>
          <w:spacing w:val="-2"/>
          <w:sz w:val="20"/>
          <w:szCs w:val="20"/>
        </w:rPr>
        <w:t xml:space="preserve"> </w:t>
      </w:r>
      <w:r w:rsidRPr="00F83394">
        <w:rPr>
          <w:sz w:val="20"/>
          <w:szCs w:val="20"/>
        </w:rPr>
        <w:t>(of</w:t>
      </w:r>
      <w:r w:rsidRPr="00F83394">
        <w:rPr>
          <w:spacing w:val="-1"/>
          <w:sz w:val="20"/>
          <w:szCs w:val="20"/>
        </w:rPr>
        <w:t xml:space="preserve"> </w:t>
      </w:r>
      <w:r w:rsidRPr="00F83394">
        <w:rPr>
          <w:sz w:val="20"/>
          <w:szCs w:val="20"/>
        </w:rPr>
        <w:t>the type indicated on the lighting fixture schedule) at 1100 lumens (minimum) initial light output in the emergency mode for a minimum of 90 minutes. The B50ST shall require 4.0 Watts of input power, shall have a 24.0 Watt-hour battery capacity, and shall exceed emergency standards set forth by the</w:t>
      </w:r>
      <w:r w:rsidRPr="00F83394">
        <w:rPr>
          <w:spacing w:val="-4"/>
          <w:sz w:val="20"/>
          <w:szCs w:val="20"/>
        </w:rPr>
        <w:t xml:space="preserve"> </w:t>
      </w:r>
      <w:r w:rsidRPr="00F83394">
        <w:rPr>
          <w:sz w:val="20"/>
          <w:szCs w:val="20"/>
        </w:rPr>
        <w:t>current</w:t>
      </w:r>
      <w:r w:rsidRPr="00F83394">
        <w:rPr>
          <w:spacing w:val="-1"/>
          <w:sz w:val="20"/>
          <w:szCs w:val="20"/>
        </w:rPr>
        <w:t xml:space="preserve"> </w:t>
      </w:r>
      <w:r w:rsidRPr="00F83394">
        <w:rPr>
          <w:sz w:val="20"/>
          <w:szCs w:val="20"/>
        </w:rPr>
        <w:t>NEC.</w:t>
      </w:r>
      <w:r w:rsidRPr="00F83394">
        <w:rPr>
          <w:spacing w:val="-4"/>
          <w:sz w:val="20"/>
          <w:szCs w:val="20"/>
        </w:rPr>
        <w:t xml:space="preserve"> </w:t>
      </w:r>
      <w:r w:rsidRPr="00F83394">
        <w:rPr>
          <w:sz w:val="20"/>
          <w:szCs w:val="20"/>
        </w:rPr>
        <w:t>The</w:t>
      </w:r>
      <w:r w:rsidRPr="00F83394">
        <w:rPr>
          <w:spacing w:val="-3"/>
          <w:sz w:val="20"/>
          <w:szCs w:val="20"/>
        </w:rPr>
        <w:t xml:space="preserve"> </w:t>
      </w:r>
      <w:r w:rsidRPr="00F83394">
        <w:rPr>
          <w:sz w:val="20"/>
          <w:szCs w:val="20"/>
        </w:rPr>
        <w:t>emergency</w:t>
      </w:r>
      <w:r w:rsidRPr="00F83394">
        <w:rPr>
          <w:spacing w:val="-4"/>
          <w:sz w:val="20"/>
          <w:szCs w:val="20"/>
        </w:rPr>
        <w:t xml:space="preserve"> </w:t>
      </w:r>
      <w:r w:rsidRPr="00F83394">
        <w:rPr>
          <w:sz w:val="20"/>
          <w:szCs w:val="20"/>
        </w:rPr>
        <w:t>ballast</w:t>
      </w:r>
      <w:r w:rsidRPr="00F83394">
        <w:rPr>
          <w:spacing w:val="-3"/>
          <w:sz w:val="20"/>
          <w:szCs w:val="20"/>
        </w:rPr>
        <w:t xml:space="preserve"> </w:t>
      </w:r>
      <w:r w:rsidRPr="00F83394">
        <w:rPr>
          <w:sz w:val="20"/>
          <w:szCs w:val="20"/>
        </w:rPr>
        <w:t>shall</w:t>
      </w:r>
      <w:r w:rsidRPr="00F83394">
        <w:rPr>
          <w:spacing w:val="-3"/>
          <w:sz w:val="20"/>
          <w:szCs w:val="20"/>
        </w:rPr>
        <w:t xml:space="preserve"> </w:t>
      </w:r>
      <w:r w:rsidRPr="00F83394">
        <w:rPr>
          <w:sz w:val="20"/>
          <w:szCs w:val="20"/>
        </w:rPr>
        <w:t>be</w:t>
      </w:r>
      <w:r w:rsidRPr="00F83394">
        <w:rPr>
          <w:spacing w:val="-3"/>
          <w:sz w:val="20"/>
          <w:szCs w:val="20"/>
        </w:rPr>
        <w:t xml:space="preserve"> </w:t>
      </w:r>
      <w:r w:rsidRPr="00F83394">
        <w:rPr>
          <w:sz w:val="20"/>
          <w:szCs w:val="20"/>
        </w:rPr>
        <w:t>UL</w:t>
      </w:r>
      <w:r w:rsidRPr="00F83394">
        <w:rPr>
          <w:spacing w:val="-3"/>
          <w:sz w:val="20"/>
          <w:szCs w:val="20"/>
        </w:rPr>
        <w:t xml:space="preserve"> </w:t>
      </w:r>
      <w:r w:rsidRPr="00F83394">
        <w:rPr>
          <w:sz w:val="20"/>
          <w:szCs w:val="20"/>
        </w:rPr>
        <w:t>Listed</w:t>
      </w:r>
      <w:r w:rsidRPr="00F83394">
        <w:rPr>
          <w:spacing w:val="-4"/>
          <w:sz w:val="20"/>
          <w:szCs w:val="20"/>
        </w:rPr>
        <w:t xml:space="preserve"> </w:t>
      </w:r>
      <w:r w:rsidRPr="00F83394">
        <w:rPr>
          <w:sz w:val="20"/>
          <w:szCs w:val="20"/>
        </w:rPr>
        <w:t>and</w:t>
      </w:r>
      <w:r w:rsidRPr="00F83394">
        <w:rPr>
          <w:spacing w:val="-3"/>
          <w:sz w:val="20"/>
          <w:szCs w:val="20"/>
        </w:rPr>
        <w:t xml:space="preserve"> </w:t>
      </w:r>
      <w:r w:rsidRPr="00F83394">
        <w:rPr>
          <w:sz w:val="20"/>
          <w:szCs w:val="20"/>
        </w:rPr>
        <w:t>CSA</w:t>
      </w:r>
      <w:r w:rsidRPr="00F83394">
        <w:rPr>
          <w:spacing w:val="-1"/>
          <w:sz w:val="20"/>
          <w:szCs w:val="20"/>
        </w:rPr>
        <w:t xml:space="preserve"> </w:t>
      </w:r>
      <w:r w:rsidRPr="00F83394">
        <w:rPr>
          <w:sz w:val="20"/>
          <w:szCs w:val="20"/>
        </w:rPr>
        <w:t>Certified</w:t>
      </w:r>
      <w:r w:rsidRPr="00F83394">
        <w:rPr>
          <w:spacing w:val="-4"/>
          <w:sz w:val="20"/>
          <w:szCs w:val="20"/>
        </w:rPr>
        <w:t xml:space="preserve"> </w:t>
      </w:r>
      <w:r w:rsidRPr="00F83394">
        <w:rPr>
          <w:sz w:val="20"/>
          <w:szCs w:val="20"/>
        </w:rPr>
        <w:t>for</w:t>
      </w:r>
      <w:r w:rsidRPr="00F83394">
        <w:rPr>
          <w:spacing w:val="-2"/>
          <w:sz w:val="20"/>
          <w:szCs w:val="20"/>
        </w:rPr>
        <w:t xml:space="preserve"> </w:t>
      </w:r>
      <w:r w:rsidRPr="00F83394">
        <w:rPr>
          <w:sz w:val="20"/>
          <w:szCs w:val="20"/>
        </w:rPr>
        <w:t>installation</w:t>
      </w:r>
      <w:r w:rsidRPr="00F83394">
        <w:rPr>
          <w:spacing w:val="-1"/>
          <w:sz w:val="20"/>
          <w:szCs w:val="20"/>
        </w:rPr>
        <w:t xml:space="preserve"> </w:t>
      </w:r>
      <w:r w:rsidRPr="00F83394">
        <w:rPr>
          <w:sz w:val="20"/>
          <w:szCs w:val="20"/>
        </w:rPr>
        <w:t>inside, on top of, or remote from the fixture and shall be warranted for a full five years from the date of substantial completion of the</w:t>
      </w:r>
      <w:r w:rsidRPr="00F83394">
        <w:rPr>
          <w:spacing w:val="-2"/>
          <w:sz w:val="20"/>
          <w:szCs w:val="20"/>
        </w:rPr>
        <w:t xml:space="preserve"> </w:t>
      </w:r>
      <w:r w:rsidRPr="00F83394">
        <w:rPr>
          <w:sz w:val="20"/>
          <w:szCs w:val="20"/>
        </w:rPr>
        <w:t>project.</w:t>
      </w:r>
    </w:p>
    <w:p w14:paraId="3438DED9" w14:textId="77777777" w:rsidR="000B2CD1" w:rsidRPr="00F83394" w:rsidRDefault="000B2CD1">
      <w:pPr>
        <w:pStyle w:val="BodyText"/>
        <w:spacing w:before="2"/>
      </w:pPr>
    </w:p>
    <w:p w14:paraId="04CA00DB" w14:textId="77777777" w:rsidR="000B2CD1" w:rsidRPr="00F83394" w:rsidRDefault="00BC310F">
      <w:pPr>
        <w:pStyle w:val="ListParagraph"/>
        <w:numPr>
          <w:ilvl w:val="1"/>
          <w:numId w:val="7"/>
        </w:numPr>
        <w:tabs>
          <w:tab w:val="left" w:pos="1023"/>
          <w:tab w:val="left" w:pos="1024"/>
        </w:tabs>
        <w:ind w:left="1023" w:hanging="864"/>
        <w:rPr>
          <w:sz w:val="20"/>
          <w:szCs w:val="20"/>
        </w:rPr>
      </w:pPr>
      <w:bookmarkStart w:id="140" w:name="2.11_HIGH_INTENSITY_DISCHARGE_BALLASTS"/>
      <w:bookmarkEnd w:id="140"/>
      <w:r w:rsidRPr="00F83394">
        <w:rPr>
          <w:sz w:val="20"/>
          <w:szCs w:val="20"/>
        </w:rPr>
        <w:t>HIGH INTENSITY DISCHARGE</w:t>
      </w:r>
      <w:r w:rsidRPr="00F83394">
        <w:rPr>
          <w:spacing w:val="-8"/>
          <w:sz w:val="20"/>
          <w:szCs w:val="20"/>
        </w:rPr>
        <w:t xml:space="preserve"> </w:t>
      </w:r>
      <w:r w:rsidRPr="00F83394">
        <w:rPr>
          <w:sz w:val="20"/>
          <w:szCs w:val="20"/>
        </w:rPr>
        <w:t>BALLASTS</w:t>
      </w:r>
    </w:p>
    <w:p w14:paraId="548F72C0" w14:textId="77777777" w:rsidR="004421B9" w:rsidRPr="00F83394" w:rsidRDefault="004421B9" w:rsidP="004421B9">
      <w:pPr>
        <w:pStyle w:val="ListParagraph"/>
        <w:tabs>
          <w:tab w:val="left" w:pos="1023"/>
          <w:tab w:val="left" w:pos="1024"/>
        </w:tabs>
        <w:ind w:left="1023" w:firstLine="0"/>
        <w:rPr>
          <w:sz w:val="20"/>
          <w:szCs w:val="20"/>
        </w:rPr>
      </w:pPr>
    </w:p>
    <w:p w14:paraId="1E321B80" w14:textId="77777777" w:rsidR="000B2CD1" w:rsidRPr="00F83394" w:rsidRDefault="004421B9" w:rsidP="004421B9">
      <w:pPr>
        <w:pStyle w:val="BodyText"/>
        <w:numPr>
          <w:ilvl w:val="2"/>
          <w:numId w:val="7"/>
        </w:numPr>
        <w:spacing w:before="10"/>
      </w:pPr>
      <w:r w:rsidRPr="00F83394">
        <w:t>HID lighting products and systems are no longer part of the University standard. HID shal</w:t>
      </w:r>
      <w:r w:rsidR="00BB7C56" w:rsidRPr="00F83394">
        <w:t>l be considered on a project-by-</w:t>
      </w:r>
      <w:r w:rsidRPr="00F83394">
        <w:t>project basis only.  Consult UNL FPC Engineering Staff for more information.</w:t>
      </w:r>
    </w:p>
    <w:p w14:paraId="0355B89F" w14:textId="77777777" w:rsidR="000B2CD1" w:rsidRPr="00F83394" w:rsidRDefault="000B2CD1">
      <w:pPr>
        <w:pStyle w:val="BodyText"/>
        <w:spacing w:before="8"/>
      </w:pPr>
      <w:bookmarkStart w:id="141" w:name="B._HID_lighting_products_and_systems_are"/>
      <w:bookmarkStart w:id="142" w:name="C._Provide_multi-tap,_single_lamp,_prote"/>
      <w:bookmarkEnd w:id="141"/>
      <w:bookmarkEnd w:id="142"/>
    </w:p>
    <w:p w14:paraId="0A986B4E" w14:textId="77777777" w:rsidR="004421B9" w:rsidRPr="00F83394" w:rsidRDefault="00BC310F" w:rsidP="004421B9">
      <w:pPr>
        <w:pStyle w:val="ListParagraph"/>
        <w:numPr>
          <w:ilvl w:val="1"/>
          <w:numId w:val="7"/>
        </w:numPr>
        <w:tabs>
          <w:tab w:val="left" w:pos="1024"/>
          <w:tab w:val="left" w:pos="1025"/>
        </w:tabs>
        <w:spacing w:before="93"/>
        <w:ind w:left="1024" w:hanging="864"/>
        <w:rPr>
          <w:sz w:val="20"/>
          <w:szCs w:val="20"/>
        </w:rPr>
      </w:pPr>
      <w:bookmarkStart w:id="143" w:name="D._INSERT_PULSE_START_METAL_HALIDE_BALLA"/>
      <w:bookmarkStart w:id="144" w:name="2.12_LAMPS"/>
      <w:bookmarkEnd w:id="143"/>
      <w:bookmarkEnd w:id="144"/>
      <w:r w:rsidRPr="00F83394">
        <w:rPr>
          <w:sz w:val="20"/>
          <w:szCs w:val="20"/>
        </w:rPr>
        <w:t>LAMPS</w:t>
      </w:r>
    </w:p>
    <w:p w14:paraId="14594403" w14:textId="77777777" w:rsidR="000B2CD1" w:rsidRPr="00F83394" w:rsidRDefault="000B2CD1">
      <w:pPr>
        <w:pStyle w:val="BodyText"/>
        <w:spacing w:before="10"/>
      </w:pPr>
    </w:p>
    <w:p w14:paraId="3F92F52A" w14:textId="77777777" w:rsidR="002F5379" w:rsidRPr="00F83394" w:rsidRDefault="002F5379" w:rsidP="002F5379">
      <w:pPr>
        <w:pStyle w:val="ListParagraph"/>
        <w:numPr>
          <w:ilvl w:val="0"/>
          <w:numId w:val="6"/>
        </w:numPr>
        <w:tabs>
          <w:tab w:val="left" w:pos="1023"/>
          <w:tab w:val="left" w:pos="1025"/>
        </w:tabs>
        <w:ind w:right="255"/>
        <w:rPr>
          <w:sz w:val="20"/>
          <w:szCs w:val="20"/>
        </w:rPr>
      </w:pPr>
      <w:bookmarkStart w:id="145" w:name="B._All_fluorescent,_H.I.D.,_and_incandes"/>
      <w:bookmarkEnd w:id="145"/>
      <w:r w:rsidRPr="00F83394">
        <w:rPr>
          <w:sz w:val="20"/>
          <w:szCs w:val="20"/>
        </w:rPr>
        <w:t xml:space="preserve">Incandescent lights and systems are no longer part of the University standard and shall only be considered on a project by project basis.  Consult UNL FPC Engineering Staff for more information. </w:t>
      </w:r>
    </w:p>
    <w:p w14:paraId="03D43071" w14:textId="77777777" w:rsidR="002F5379" w:rsidRPr="00F83394" w:rsidRDefault="002F5379" w:rsidP="002F5379">
      <w:pPr>
        <w:pStyle w:val="ListParagraph"/>
        <w:tabs>
          <w:tab w:val="left" w:pos="1023"/>
          <w:tab w:val="left" w:pos="1025"/>
        </w:tabs>
        <w:ind w:right="255" w:firstLine="0"/>
        <w:rPr>
          <w:sz w:val="20"/>
          <w:szCs w:val="20"/>
        </w:rPr>
      </w:pPr>
    </w:p>
    <w:p w14:paraId="7E530CE7" w14:textId="77777777" w:rsidR="000B2CD1" w:rsidRPr="00F83394" w:rsidRDefault="00BC310F" w:rsidP="00286192">
      <w:pPr>
        <w:pStyle w:val="ListParagraph"/>
        <w:numPr>
          <w:ilvl w:val="0"/>
          <w:numId w:val="6"/>
        </w:numPr>
        <w:tabs>
          <w:tab w:val="left" w:pos="1023"/>
          <w:tab w:val="left" w:pos="1025"/>
        </w:tabs>
        <w:ind w:right="255" w:hanging="576"/>
        <w:rPr>
          <w:sz w:val="20"/>
          <w:szCs w:val="20"/>
        </w:rPr>
      </w:pPr>
      <w:r w:rsidRPr="00F83394">
        <w:rPr>
          <w:sz w:val="20"/>
          <w:szCs w:val="20"/>
        </w:rPr>
        <w:t xml:space="preserve">All fluorescent lamps shall be manufactured by Osram/Sylvania, Philips, General Electric or Venture. Lamps of other manufacturers </w:t>
      </w:r>
      <w:r w:rsidRPr="00F83394">
        <w:rPr>
          <w:spacing w:val="2"/>
          <w:sz w:val="20"/>
          <w:szCs w:val="20"/>
        </w:rPr>
        <w:t xml:space="preserve">may </w:t>
      </w:r>
      <w:r w:rsidRPr="00F83394">
        <w:rPr>
          <w:sz w:val="20"/>
          <w:szCs w:val="20"/>
        </w:rPr>
        <w:t xml:space="preserve">be installed only after written approval is obtained from the Architect/Engineer. Failure to obtain written approval will result in the rejection of all installed </w:t>
      </w:r>
      <w:proofErr w:type="gramStart"/>
      <w:r w:rsidRPr="00F83394">
        <w:rPr>
          <w:sz w:val="20"/>
          <w:szCs w:val="20"/>
        </w:rPr>
        <w:t>lamps, and</w:t>
      </w:r>
      <w:proofErr w:type="gramEnd"/>
      <w:r w:rsidRPr="00F83394">
        <w:rPr>
          <w:sz w:val="20"/>
          <w:szCs w:val="20"/>
        </w:rPr>
        <w:t xml:space="preserve"> will require the installation of the lamps specified herein, at no expense to the</w:t>
      </w:r>
      <w:r w:rsidRPr="00F83394">
        <w:rPr>
          <w:spacing w:val="-4"/>
          <w:sz w:val="20"/>
          <w:szCs w:val="20"/>
        </w:rPr>
        <w:t xml:space="preserve"> </w:t>
      </w:r>
      <w:r w:rsidRPr="00F83394">
        <w:rPr>
          <w:sz w:val="20"/>
          <w:szCs w:val="20"/>
        </w:rPr>
        <w:t>Owner.</w:t>
      </w:r>
    </w:p>
    <w:p w14:paraId="5323006A" w14:textId="77777777" w:rsidR="000B2CD1" w:rsidRPr="00F83394" w:rsidRDefault="000B2CD1" w:rsidP="00286192">
      <w:pPr>
        <w:pStyle w:val="BodyText"/>
      </w:pPr>
    </w:p>
    <w:p w14:paraId="00D3BE26" w14:textId="77777777" w:rsidR="000B2CD1" w:rsidRPr="00F83394" w:rsidRDefault="00BC310F" w:rsidP="00286192">
      <w:pPr>
        <w:pStyle w:val="ListParagraph"/>
        <w:numPr>
          <w:ilvl w:val="0"/>
          <w:numId w:val="6"/>
        </w:numPr>
        <w:tabs>
          <w:tab w:val="left" w:pos="1023"/>
          <w:tab w:val="left" w:pos="1025"/>
        </w:tabs>
        <w:ind w:right="181" w:hanging="576"/>
        <w:rPr>
          <w:sz w:val="20"/>
          <w:szCs w:val="20"/>
        </w:rPr>
      </w:pPr>
      <w:bookmarkStart w:id="146" w:name="E._Provide_T8_fluorescent_lamps_that_hav"/>
      <w:bookmarkEnd w:id="146"/>
      <w:r w:rsidRPr="00F83394">
        <w:rPr>
          <w:sz w:val="20"/>
          <w:szCs w:val="20"/>
        </w:rPr>
        <w:t>Provide T8 fluorescent lamps that have full rated life when operating on Instant Start, Rapid Start or Programmed Rapid Start electronic ballasts. Provide lamps with a minimum average rated life of 20,000 hours, a minimum color rendering index of 85, minimum initial lumen output of 2150 (for F25T8 lamps) and a correlated color temperature of 4,100 degrees Kelvin, or as noted on the drawings. Provide low mercury</w:t>
      </w:r>
      <w:r w:rsidRPr="00F83394">
        <w:rPr>
          <w:spacing w:val="-41"/>
          <w:sz w:val="20"/>
          <w:szCs w:val="20"/>
        </w:rPr>
        <w:t xml:space="preserve"> </w:t>
      </w:r>
      <w:r w:rsidRPr="00F83394">
        <w:rPr>
          <w:sz w:val="20"/>
          <w:szCs w:val="20"/>
        </w:rPr>
        <w:t>type lamps that are designed and manufactured to pass the Federal Toxic Characteristic Leaching Procedure (TCLP) criteria for classification as non-hazardous</w:t>
      </w:r>
      <w:r w:rsidRPr="00F83394">
        <w:rPr>
          <w:spacing w:val="-36"/>
          <w:sz w:val="20"/>
          <w:szCs w:val="20"/>
        </w:rPr>
        <w:t xml:space="preserve"> </w:t>
      </w:r>
      <w:r w:rsidRPr="00F83394">
        <w:rPr>
          <w:sz w:val="20"/>
          <w:szCs w:val="20"/>
        </w:rPr>
        <w:t>waste.</w:t>
      </w:r>
    </w:p>
    <w:p w14:paraId="563270E6" w14:textId="77777777" w:rsidR="000B2CD1" w:rsidRPr="00F83394" w:rsidRDefault="000B2CD1">
      <w:pPr>
        <w:pStyle w:val="BodyText"/>
        <w:spacing w:before="8"/>
      </w:pPr>
    </w:p>
    <w:p w14:paraId="68221121" w14:textId="77777777" w:rsidR="000B2CD1" w:rsidRPr="00F83394" w:rsidRDefault="00BC310F">
      <w:pPr>
        <w:pStyle w:val="ListParagraph"/>
        <w:numPr>
          <w:ilvl w:val="0"/>
          <w:numId w:val="6"/>
        </w:numPr>
        <w:tabs>
          <w:tab w:val="left" w:pos="1024"/>
          <w:tab w:val="left" w:pos="1025"/>
        </w:tabs>
        <w:ind w:right="357" w:hanging="576"/>
        <w:rPr>
          <w:sz w:val="20"/>
          <w:szCs w:val="20"/>
        </w:rPr>
      </w:pPr>
      <w:bookmarkStart w:id="147" w:name="F._Provide_T5_and_T5HO_fluorescent_lamps"/>
      <w:bookmarkEnd w:id="147"/>
      <w:r w:rsidRPr="00F83394">
        <w:rPr>
          <w:sz w:val="20"/>
          <w:szCs w:val="20"/>
        </w:rPr>
        <w:t>Provide T5 and T5HO fluorescent lamps with a minimum average rated life of 20,000 hours, a minimum color rendering index of 82, minimum initial lumen output of 2,900 (for F28T5 lamps), minimum initial</w:t>
      </w:r>
      <w:r w:rsidRPr="00F83394">
        <w:rPr>
          <w:spacing w:val="-2"/>
          <w:sz w:val="20"/>
          <w:szCs w:val="20"/>
        </w:rPr>
        <w:t xml:space="preserve"> </w:t>
      </w:r>
      <w:r w:rsidRPr="00F83394">
        <w:rPr>
          <w:sz w:val="20"/>
          <w:szCs w:val="20"/>
        </w:rPr>
        <w:t>lumen</w:t>
      </w:r>
      <w:r w:rsidRPr="00F83394">
        <w:rPr>
          <w:spacing w:val="-4"/>
          <w:sz w:val="20"/>
          <w:szCs w:val="20"/>
        </w:rPr>
        <w:t xml:space="preserve"> </w:t>
      </w:r>
      <w:r w:rsidRPr="00F83394">
        <w:rPr>
          <w:sz w:val="20"/>
          <w:szCs w:val="20"/>
        </w:rPr>
        <w:t>output</w:t>
      </w:r>
      <w:r w:rsidRPr="00F83394">
        <w:rPr>
          <w:spacing w:val="-4"/>
          <w:sz w:val="20"/>
          <w:szCs w:val="20"/>
        </w:rPr>
        <w:t xml:space="preserve"> </w:t>
      </w:r>
      <w:r w:rsidRPr="00F83394">
        <w:rPr>
          <w:sz w:val="20"/>
          <w:szCs w:val="20"/>
        </w:rPr>
        <w:t>of</w:t>
      </w:r>
      <w:r w:rsidRPr="00F83394">
        <w:rPr>
          <w:spacing w:val="-2"/>
          <w:sz w:val="20"/>
          <w:szCs w:val="20"/>
        </w:rPr>
        <w:t xml:space="preserve"> </w:t>
      </w:r>
      <w:r w:rsidRPr="00F83394">
        <w:rPr>
          <w:sz w:val="20"/>
          <w:szCs w:val="20"/>
        </w:rPr>
        <w:t>5,000</w:t>
      </w:r>
      <w:r w:rsidRPr="00F83394">
        <w:rPr>
          <w:spacing w:val="-3"/>
          <w:sz w:val="20"/>
          <w:szCs w:val="20"/>
        </w:rPr>
        <w:t xml:space="preserve"> </w:t>
      </w:r>
      <w:r w:rsidRPr="00F83394">
        <w:rPr>
          <w:sz w:val="20"/>
          <w:szCs w:val="20"/>
        </w:rPr>
        <w:t>(for</w:t>
      </w:r>
      <w:r w:rsidRPr="00F83394">
        <w:rPr>
          <w:spacing w:val="-3"/>
          <w:sz w:val="20"/>
          <w:szCs w:val="20"/>
        </w:rPr>
        <w:t xml:space="preserve"> </w:t>
      </w:r>
      <w:r w:rsidRPr="00F83394">
        <w:rPr>
          <w:sz w:val="20"/>
          <w:szCs w:val="20"/>
        </w:rPr>
        <w:t>F54T5HO</w:t>
      </w:r>
      <w:r w:rsidRPr="00F83394">
        <w:rPr>
          <w:spacing w:val="-3"/>
          <w:sz w:val="20"/>
          <w:szCs w:val="20"/>
        </w:rPr>
        <w:t xml:space="preserve"> </w:t>
      </w:r>
      <w:r w:rsidRPr="00F83394">
        <w:rPr>
          <w:sz w:val="20"/>
          <w:szCs w:val="20"/>
        </w:rPr>
        <w:t>lamps),</w:t>
      </w:r>
      <w:r w:rsidRPr="00F83394">
        <w:rPr>
          <w:spacing w:val="-4"/>
          <w:sz w:val="20"/>
          <w:szCs w:val="20"/>
        </w:rPr>
        <w:t xml:space="preserve"> </w:t>
      </w:r>
      <w:r w:rsidRPr="00F83394">
        <w:rPr>
          <w:sz w:val="20"/>
          <w:szCs w:val="20"/>
        </w:rPr>
        <w:t>and</w:t>
      </w:r>
      <w:r w:rsidRPr="00F83394">
        <w:rPr>
          <w:spacing w:val="-4"/>
          <w:sz w:val="20"/>
          <w:szCs w:val="20"/>
        </w:rPr>
        <w:t xml:space="preserve"> </w:t>
      </w:r>
      <w:r w:rsidRPr="00F83394">
        <w:rPr>
          <w:sz w:val="20"/>
          <w:szCs w:val="20"/>
        </w:rPr>
        <w:t>a</w:t>
      </w:r>
      <w:r w:rsidRPr="00F83394">
        <w:rPr>
          <w:spacing w:val="-3"/>
          <w:sz w:val="20"/>
          <w:szCs w:val="20"/>
        </w:rPr>
        <w:t xml:space="preserve"> </w:t>
      </w:r>
      <w:r w:rsidRPr="00F83394">
        <w:rPr>
          <w:sz w:val="20"/>
          <w:szCs w:val="20"/>
        </w:rPr>
        <w:t>correlated</w:t>
      </w:r>
      <w:r w:rsidRPr="00F83394">
        <w:rPr>
          <w:spacing w:val="-4"/>
          <w:sz w:val="20"/>
          <w:szCs w:val="20"/>
        </w:rPr>
        <w:t xml:space="preserve"> </w:t>
      </w:r>
      <w:r w:rsidRPr="00F83394">
        <w:rPr>
          <w:sz w:val="20"/>
          <w:szCs w:val="20"/>
        </w:rPr>
        <w:t>color</w:t>
      </w:r>
      <w:r w:rsidRPr="00F83394">
        <w:rPr>
          <w:spacing w:val="-3"/>
          <w:sz w:val="20"/>
          <w:szCs w:val="20"/>
        </w:rPr>
        <w:t xml:space="preserve"> </w:t>
      </w:r>
      <w:r w:rsidRPr="00F83394">
        <w:rPr>
          <w:sz w:val="20"/>
          <w:szCs w:val="20"/>
        </w:rPr>
        <w:t>temperature</w:t>
      </w:r>
      <w:r w:rsidRPr="00F83394">
        <w:rPr>
          <w:spacing w:val="-4"/>
          <w:sz w:val="20"/>
          <w:szCs w:val="20"/>
        </w:rPr>
        <w:t xml:space="preserve"> </w:t>
      </w:r>
      <w:r w:rsidRPr="00F83394">
        <w:rPr>
          <w:sz w:val="20"/>
          <w:szCs w:val="20"/>
        </w:rPr>
        <w:t>of 4,100 degrees Kelvin, or as noted on the drawings.</w:t>
      </w:r>
    </w:p>
    <w:p w14:paraId="7DF801AA" w14:textId="77777777" w:rsidR="000B2CD1" w:rsidRPr="00F83394" w:rsidRDefault="000B2CD1">
      <w:pPr>
        <w:pStyle w:val="BodyText"/>
      </w:pPr>
    </w:p>
    <w:p w14:paraId="2E64DF6E" w14:textId="77777777" w:rsidR="000B2CD1" w:rsidRPr="00F83394" w:rsidRDefault="00BC310F">
      <w:pPr>
        <w:pStyle w:val="ListParagraph"/>
        <w:numPr>
          <w:ilvl w:val="0"/>
          <w:numId w:val="6"/>
        </w:numPr>
        <w:tabs>
          <w:tab w:val="left" w:pos="1024"/>
          <w:tab w:val="left" w:pos="1025"/>
        </w:tabs>
        <w:ind w:right="345" w:hanging="576"/>
        <w:rPr>
          <w:sz w:val="20"/>
          <w:szCs w:val="20"/>
        </w:rPr>
      </w:pPr>
      <w:bookmarkStart w:id="148" w:name="G._Provide_4-pin,_T4,_triple_tube_compac"/>
      <w:bookmarkEnd w:id="148"/>
      <w:r w:rsidRPr="00F83394">
        <w:rPr>
          <w:sz w:val="20"/>
          <w:szCs w:val="20"/>
        </w:rPr>
        <w:t>Provide</w:t>
      </w:r>
      <w:r w:rsidRPr="00F83394">
        <w:rPr>
          <w:spacing w:val="-4"/>
          <w:sz w:val="20"/>
          <w:szCs w:val="20"/>
        </w:rPr>
        <w:t xml:space="preserve"> </w:t>
      </w:r>
      <w:r w:rsidRPr="00F83394">
        <w:rPr>
          <w:sz w:val="20"/>
          <w:szCs w:val="20"/>
        </w:rPr>
        <w:t>4-pin,</w:t>
      </w:r>
      <w:r w:rsidRPr="00F83394">
        <w:rPr>
          <w:spacing w:val="-3"/>
          <w:sz w:val="20"/>
          <w:szCs w:val="20"/>
        </w:rPr>
        <w:t xml:space="preserve"> </w:t>
      </w:r>
      <w:r w:rsidRPr="00F83394">
        <w:rPr>
          <w:sz w:val="20"/>
          <w:szCs w:val="20"/>
        </w:rPr>
        <w:t>T4,</w:t>
      </w:r>
      <w:r w:rsidRPr="00F83394">
        <w:rPr>
          <w:spacing w:val="-3"/>
          <w:sz w:val="20"/>
          <w:szCs w:val="20"/>
        </w:rPr>
        <w:t xml:space="preserve"> </w:t>
      </w:r>
      <w:r w:rsidRPr="00F83394">
        <w:rPr>
          <w:sz w:val="20"/>
          <w:szCs w:val="20"/>
        </w:rPr>
        <w:t>triple</w:t>
      </w:r>
      <w:r w:rsidRPr="00F83394">
        <w:rPr>
          <w:spacing w:val="-4"/>
          <w:sz w:val="20"/>
          <w:szCs w:val="20"/>
        </w:rPr>
        <w:t xml:space="preserve"> </w:t>
      </w:r>
      <w:r w:rsidRPr="00F83394">
        <w:rPr>
          <w:sz w:val="20"/>
          <w:szCs w:val="20"/>
        </w:rPr>
        <w:t>tube</w:t>
      </w:r>
      <w:r w:rsidRPr="00F83394">
        <w:rPr>
          <w:spacing w:val="-3"/>
          <w:sz w:val="20"/>
          <w:szCs w:val="20"/>
        </w:rPr>
        <w:t xml:space="preserve"> </w:t>
      </w:r>
      <w:r w:rsidRPr="00F83394">
        <w:rPr>
          <w:sz w:val="20"/>
          <w:szCs w:val="20"/>
        </w:rPr>
        <w:t>compact</w:t>
      </w:r>
      <w:r w:rsidRPr="00F83394">
        <w:rPr>
          <w:spacing w:val="-3"/>
          <w:sz w:val="20"/>
          <w:szCs w:val="20"/>
        </w:rPr>
        <w:t xml:space="preserve"> </w:t>
      </w:r>
      <w:r w:rsidRPr="00F83394">
        <w:rPr>
          <w:sz w:val="20"/>
          <w:szCs w:val="20"/>
        </w:rPr>
        <w:t>fluorescent</w:t>
      </w:r>
      <w:r w:rsidRPr="00F83394">
        <w:rPr>
          <w:spacing w:val="-3"/>
          <w:sz w:val="20"/>
          <w:szCs w:val="20"/>
        </w:rPr>
        <w:t xml:space="preserve"> </w:t>
      </w:r>
      <w:r w:rsidRPr="00F83394">
        <w:rPr>
          <w:sz w:val="20"/>
          <w:szCs w:val="20"/>
        </w:rPr>
        <w:t>lamps</w:t>
      </w:r>
      <w:r w:rsidRPr="00F83394">
        <w:rPr>
          <w:spacing w:val="-3"/>
          <w:sz w:val="20"/>
          <w:szCs w:val="20"/>
        </w:rPr>
        <w:t xml:space="preserve"> </w:t>
      </w:r>
      <w:r w:rsidRPr="00F83394">
        <w:rPr>
          <w:sz w:val="20"/>
          <w:szCs w:val="20"/>
        </w:rPr>
        <w:t>with</w:t>
      </w:r>
      <w:r w:rsidRPr="00F83394">
        <w:rPr>
          <w:spacing w:val="-1"/>
          <w:sz w:val="20"/>
          <w:szCs w:val="20"/>
        </w:rPr>
        <w:t xml:space="preserve"> </w:t>
      </w:r>
      <w:r w:rsidRPr="00F83394">
        <w:rPr>
          <w:sz w:val="20"/>
          <w:szCs w:val="20"/>
        </w:rPr>
        <w:t>a</w:t>
      </w:r>
      <w:r w:rsidRPr="00F83394">
        <w:rPr>
          <w:spacing w:val="-3"/>
          <w:sz w:val="20"/>
          <w:szCs w:val="20"/>
        </w:rPr>
        <w:t xml:space="preserve"> </w:t>
      </w:r>
      <w:r w:rsidRPr="00F83394">
        <w:rPr>
          <w:sz w:val="20"/>
          <w:szCs w:val="20"/>
        </w:rPr>
        <w:t>minimum</w:t>
      </w:r>
      <w:r w:rsidRPr="00F83394">
        <w:rPr>
          <w:spacing w:val="1"/>
          <w:sz w:val="20"/>
          <w:szCs w:val="20"/>
        </w:rPr>
        <w:t xml:space="preserve"> </w:t>
      </w:r>
      <w:r w:rsidRPr="00F83394">
        <w:rPr>
          <w:sz w:val="20"/>
          <w:szCs w:val="20"/>
        </w:rPr>
        <w:t>efficacy</w:t>
      </w:r>
      <w:r w:rsidRPr="00F83394">
        <w:rPr>
          <w:spacing w:val="-6"/>
          <w:sz w:val="20"/>
          <w:szCs w:val="20"/>
        </w:rPr>
        <w:t xml:space="preserve"> </w:t>
      </w:r>
      <w:r w:rsidRPr="00F83394">
        <w:rPr>
          <w:sz w:val="20"/>
          <w:szCs w:val="20"/>
        </w:rPr>
        <w:t>of</w:t>
      </w:r>
      <w:r w:rsidRPr="00F83394">
        <w:rPr>
          <w:spacing w:val="-1"/>
          <w:sz w:val="20"/>
          <w:szCs w:val="20"/>
        </w:rPr>
        <w:t xml:space="preserve"> </w:t>
      </w:r>
      <w:r w:rsidRPr="00F83394">
        <w:rPr>
          <w:sz w:val="20"/>
          <w:szCs w:val="20"/>
        </w:rPr>
        <w:t>75</w:t>
      </w:r>
      <w:r w:rsidRPr="00F83394">
        <w:rPr>
          <w:spacing w:val="-4"/>
          <w:sz w:val="20"/>
          <w:szCs w:val="20"/>
        </w:rPr>
        <w:t xml:space="preserve"> </w:t>
      </w:r>
      <w:r w:rsidRPr="00F83394">
        <w:rPr>
          <w:sz w:val="20"/>
          <w:szCs w:val="20"/>
        </w:rPr>
        <w:t>lumens</w:t>
      </w:r>
      <w:r w:rsidRPr="00F83394">
        <w:rPr>
          <w:spacing w:val="-2"/>
          <w:sz w:val="20"/>
          <w:szCs w:val="20"/>
        </w:rPr>
        <w:t xml:space="preserve"> </w:t>
      </w:r>
      <w:r w:rsidRPr="00F83394">
        <w:rPr>
          <w:sz w:val="20"/>
          <w:szCs w:val="20"/>
        </w:rPr>
        <w:t>per watt, a minimum average rated life of 10,000 hours, a minimum color rendering index of 82, and a correlated color temperature of 4,100 degrees Kelvin, or as noted on the drawings. Provide low mercury type lamps that are designed and manufactured to pass the Federal Toxic Characteristic Leaching Procedure (TCLP) criteria for classification as non-hazardous</w:t>
      </w:r>
      <w:r w:rsidRPr="00F83394">
        <w:rPr>
          <w:spacing w:val="-7"/>
          <w:sz w:val="20"/>
          <w:szCs w:val="20"/>
        </w:rPr>
        <w:t xml:space="preserve"> </w:t>
      </w:r>
      <w:r w:rsidRPr="00F83394">
        <w:rPr>
          <w:sz w:val="20"/>
          <w:szCs w:val="20"/>
        </w:rPr>
        <w:t>waste.</w:t>
      </w:r>
    </w:p>
    <w:p w14:paraId="6EDC3E6C" w14:textId="77777777" w:rsidR="000B2CD1" w:rsidRPr="00F83394" w:rsidRDefault="000B2CD1">
      <w:pPr>
        <w:pStyle w:val="BodyText"/>
        <w:spacing w:before="10"/>
      </w:pPr>
    </w:p>
    <w:p w14:paraId="1253AFAC" w14:textId="77777777" w:rsidR="000B2CD1" w:rsidRPr="00F83394" w:rsidRDefault="00BC310F">
      <w:pPr>
        <w:pStyle w:val="ListParagraph"/>
        <w:numPr>
          <w:ilvl w:val="0"/>
          <w:numId w:val="6"/>
        </w:numPr>
        <w:tabs>
          <w:tab w:val="left" w:pos="1024"/>
          <w:tab w:val="left" w:pos="1025"/>
        </w:tabs>
        <w:ind w:right="179" w:hanging="576"/>
        <w:rPr>
          <w:sz w:val="20"/>
          <w:szCs w:val="20"/>
        </w:rPr>
      </w:pPr>
      <w:bookmarkStart w:id="149" w:name="H._Provide_4-pin,_T4,_quad_tube_compact_"/>
      <w:bookmarkEnd w:id="149"/>
      <w:r w:rsidRPr="00F83394">
        <w:rPr>
          <w:sz w:val="20"/>
          <w:szCs w:val="20"/>
        </w:rPr>
        <w:t>Provide 4-pin, T4, quad tube compact fluorescent lamps with a minimum average rated life of 10,000 hours, a minimum color rendering index of 82, and a correlated color temperature of 4,100 degrees</w:t>
      </w:r>
      <w:r w:rsidRPr="00F83394">
        <w:rPr>
          <w:spacing w:val="-3"/>
          <w:sz w:val="20"/>
          <w:szCs w:val="20"/>
        </w:rPr>
        <w:t xml:space="preserve"> </w:t>
      </w:r>
      <w:r w:rsidRPr="00F83394">
        <w:rPr>
          <w:sz w:val="20"/>
          <w:szCs w:val="20"/>
        </w:rPr>
        <w:t>Kelvin,</w:t>
      </w:r>
      <w:r w:rsidRPr="00F83394">
        <w:rPr>
          <w:spacing w:val="-1"/>
          <w:sz w:val="20"/>
          <w:szCs w:val="20"/>
        </w:rPr>
        <w:t xml:space="preserve"> </w:t>
      </w:r>
      <w:r w:rsidRPr="00F83394">
        <w:rPr>
          <w:sz w:val="20"/>
          <w:szCs w:val="20"/>
        </w:rPr>
        <w:t>or</w:t>
      </w:r>
      <w:r w:rsidRPr="00F83394">
        <w:rPr>
          <w:spacing w:val="-2"/>
          <w:sz w:val="20"/>
          <w:szCs w:val="20"/>
        </w:rPr>
        <w:t xml:space="preserve"> </w:t>
      </w:r>
      <w:r w:rsidRPr="00F83394">
        <w:rPr>
          <w:sz w:val="20"/>
          <w:szCs w:val="20"/>
        </w:rPr>
        <w:t>as</w:t>
      </w:r>
      <w:r w:rsidRPr="00F83394">
        <w:rPr>
          <w:spacing w:val="-2"/>
          <w:sz w:val="20"/>
          <w:szCs w:val="20"/>
        </w:rPr>
        <w:t xml:space="preserve"> </w:t>
      </w:r>
      <w:r w:rsidRPr="00F83394">
        <w:rPr>
          <w:sz w:val="20"/>
          <w:szCs w:val="20"/>
        </w:rPr>
        <w:t>noted</w:t>
      </w:r>
      <w:r w:rsidRPr="00F83394">
        <w:rPr>
          <w:spacing w:val="-2"/>
          <w:sz w:val="20"/>
          <w:szCs w:val="20"/>
        </w:rPr>
        <w:t xml:space="preserve"> </w:t>
      </w:r>
      <w:r w:rsidRPr="00F83394">
        <w:rPr>
          <w:sz w:val="20"/>
          <w:szCs w:val="20"/>
        </w:rPr>
        <w:t>on</w:t>
      </w:r>
      <w:r w:rsidRPr="00F83394">
        <w:rPr>
          <w:spacing w:val="-3"/>
          <w:sz w:val="20"/>
          <w:szCs w:val="20"/>
        </w:rPr>
        <w:t xml:space="preserve"> </w:t>
      </w:r>
      <w:r w:rsidRPr="00F83394">
        <w:rPr>
          <w:sz w:val="20"/>
          <w:szCs w:val="20"/>
        </w:rPr>
        <w:t>the</w:t>
      </w:r>
      <w:r w:rsidRPr="00F83394">
        <w:rPr>
          <w:spacing w:val="-3"/>
          <w:sz w:val="20"/>
          <w:szCs w:val="20"/>
        </w:rPr>
        <w:t xml:space="preserve"> </w:t>
      </w:r>
      <w:r w:rsidRPr="00F83394">
        <w:rPr>
          <w:sz w:val="20"/>
          <w:szCs w:val="20"/>
        </w:rPr>
        <w:t>drawings.</w:t>
      </w:r>
      <w:r w:rsidRPr="00F83394">
        <w:rPr>
          <w:spacing w:val="-3"/>
          <w:sz w:val="20"/>
          <w:szCs w:val="20"/>
        </w:rPr>
        <w:t xml:space="preserve"> </w:t>
      </w:r>
      <w:r w:rsidRPr="00F83394">
        <w:rPr>
          <w:sz w:val="20"/>
          <w:szCs w:val="20"/>
        </w:rPr>
        <w:t>Provide</w:t>
      </w:r>
      <w:r w:rsidRPr="00F83394">
        <w:rPr>
          <w:spacing w:val="-1"/>
          <w:sz w:val="20"/>
          <w:szCs w:val="20"/>
        </w:rPr>
        <w:t xml:space="preserve"> </w:t>
      </w:r>
      <w:r w:rsidRPr="00F83394">
        <w:rPr>
          <w:sz w:val="20"/>
          <w:szCs w:val="20"/>
        </w:rPr>
        <w:t>low</w:t>
      </w:r>
      <w:r w:rsidRPr="00F83394">
        <w:rPr>
          <w:spacing w:val="-5"/>
          <w:sz w:val="20"/>
          <w:szCs w:val="20"/>
        </w:rPr>
        <w:t xml:space="preserve"> </w:t>
      </w:r>
      <w:r w:rsidRPr="00F83394">
        <w:rPr>
          <w:sz w:val="20"/>
          <w:szCs w:val="20"/>
        </w:rPr>
        <w:t>mercury</w:t>
      </w:r>
      <w:r w:rsidRPr="00F83394">
        <w:rPr>
          <w:spacing w:val="-9"/>
          <w:sz w:val="20"/>
          <w:szCs w:val="20"/>
        </w:rPr>
        <w:t xml:space="preserve"> </w:t>
      </w:r>
      <w:r w:rsidRPr="00F83394">
        <w:rPr>
          <w:sz w:val="20"/>
          <w:szCs w:val="20"/>
        </w:rPr>
        <w:t>type</w:t>
      </w:r>
      <w:r w:rsidRPr="00F83394">
        <w:rPr>
          <w:spacing w:val="-2"/>
          <w:sz w:val="20"/>
          <w:szCs w:val="20"/>
        </w:rPr>
        <w:t xml:space="preserve"> </w:t>
      </w:r>
      <w:r w:rsidRPr="00F83394">
        <w:rPr>
          <w:sz w:val="20"/>
          <w:szCs w:val="20"/>
        </w:rPr>
        <w:t>lamps</w:t>
      </w:r>
      <w:r w:rsidRPr="00F83394">
        <w:rPr>
          <w:spacing w:val="-2"/>
          <w:sz w:val="20"/>
          <w:szCs w:val="20"/>
        </w:rPr>
        <w:t xml:space="preserve"> </w:t>
      </w:r>
      <w:r w:rsidRPr="00F83394">
        <w:rPr>
          <w:sz w:val="20"/>
          <w:szCs w:val="20"/>
        </w:rPr>
        <w:t>that</w:t>
      </w:r>
      <w:r w:rsidRPr="00F83394">
        <w:rPr>
          <w:spacing w:val="-1"/>
          <w:sz w:val="20"/>
          <w:szCs w:val="20"/>
        </w:rPr>
        <w:t xml:space="preserve"> </w:t>
      </w:r>
      <w:r w:rsidRPr="00F83394">
        <w:rPr>
          <w:sz w:val="20"/>
          <w:szCs w:val="20"/>
        </w:rPr>
        <w:t>are</w:t>
      </w:r>
      <w:r w:rsidRPr="00F83394">
        <w:rPr>
          <w:spacing w:val="-3"/>
          <w:sz w:val="20"/>
          <w:szCs w:val="20"/>
        </w:rPr>
        <w:t xml:space="preserve"> </w:t>
      </w:r>
      <w:r w:rsidRPr="00F83394">
        <w:rPr>
          <w:sz w:val="20"/>
          <w:szCs w:val="20"/>
        </w:rPr>
        <w:t>designed</w:t>
      </w:r>
      <w:r w:rsidRPr="00F83394">
        <w:rPr>
          <w:spacing w:val="-2"/>
          <w:sz w:val="20"/>
          <w:szCs w:val="20"/>
        </w:rPr>
        <w:t xml:space="preserve"> </w:t>
      </w:r>
      <w:r w:rsidRPr="00F83394">
        <w:rPr>
          <w:sz w:val="20"/>
          <w:szCs w:val="20"/>
        </w:rPr>
        <w:t>and manufactured to pass the Federal Toxic Characteristic Leaching Procedure (TCLP) criteria for classification as non-hazardous</w:t>
      </w:r>
      <w:r w:rsidRPr="00F83394">
        <w:rPr>
          <w:spacing w:val="3"/>
          <w:sz w:val="20"/>
          <w:szCs w:val="20"/>
        </w:rPr>
        <w:t xml:space="preserve"> </w:t>
      </w:r>
      <w:r w:rsidRPr="00F83394">
        <w:rPr>
          <w:sz w:val="20"/>
          <w:szCs w:val="20"/>
        </w:rPr>
        <w:t>waste.</w:t>
      </w:r>
    </w:p>
    <w:p w14:paraId="2F870578" w14:textId="77777777" w:rsidR="000B2CD1" w:rsidRPr="00F83394" w:rsidRDefault="00BC310F" w:rsidP="00F57E4B">
      <w:pPr>
        <w:pStyle w:val="ListParagraph"/>
        <w:numPr>
          <w:ilvl w:val="0"/>
          <w:numId w:val="6"/>
        </w:numPr>
        <w:tabs>
          <w:tab w:val="left" w:pos="1024"/>
          <w:tab w:val="left" w:pos="1025"/>
        </w:tabs>
        <w:spacing w:before="82"/>
        <w:ind w:right="869" w:hanging="576"/>
        <w:rPr>
          <w:sz w:val="20"/>
          <w:szCs w:val="20"/>
        </w:rPr>
      </w:pPr>
      <w:bookmarkStart w:id="150" w:name="I._Provide_4-pin,_TT5,_long_compact_fluo"/>
      <w:bookmarkEnd w:id="150"/>
      <w:r w:rsidRPr="00F83394">
        <w:rPr>
          <w:sz w:val="20"/>
          <w:szCs w:val="20"/>
        </w:rPr>
        <w:t>Provide 4-pin, TT5, long compact fluorescent lamps that have full rated life when operating on Instant Start or Rapid Start electronic ballasts. Provide lamps with a minimum average rated life of 20,000 hours, a minimum color rendering index of 82, minimum initial lumen output of 3150 (for</w:t>
      </w:r>
      <w:bookmarkStart w:id="151" w:name="J."/>
      <w:bookmarkStart w:id="152" w:name="L."/>
      <w:bookmarkEnd w:id="151"/>
      <w:bookmarkEnd w:id="152"/>
      <w:r w:rsidR="004115EC" w:rsidRPr="00F83394">
        <w:rPr>
          <w:sz w:val="20"/>
          <w:szCs w:val="20"/>
        </w:rPr>
        <w:t xml:space="preserve"> </w:t>
      </w:r>
      <w:r w:rsidRPr="00F83394">
        <w:rPr>
          <w:sz w:val="20"/>
          <w:szCs w:val="20"/>
        </w:rPr>
        <w:t>FT40 lamps) and a correlated color temperature of 4,100 degrees Kelvin, or as noted on the drawings.</w:t>
      </w:r>
      <w:bookmarkStart w:id="153" w:name="K._Provide_ceramic,_metal_halide_PAR_lam"/>
      <w:bookmarkEnd w:id="153"/>
    </w:p>
    <w:p w14:paraId="69E997F8" w14:textId="77777777" w:rsidR="00804CA5" w:rsidRPr="00F83394" w:rsidRDefault="00804CA5" w:rsidP="00804CA5">
      <w:pPr>
        <w:pStyle w:val="ListParagraph"/>
        <w:rPr>
          <w:sz w:val="20"/>
          <w:szCs w:val="20"/>
        </w:rPr>
      </w:pPr>
    </w:p>
    <w:p w14:paraId="4177FAF5" w14:textId="77777777" w:rsidR="00804CA5" w:rsidRPr="00F83394" w:rsidRDefault="00804CA5" w:rsidP="00804CA5">
      <w:pPr>
        <w:pStyle w:val="ListParagraph"/>
        <w:numPr>
          <w:ilvl w:val="1"/>
          <w:numId w:val="7"/>
        </w:numPr>
        <w:tabs>
          <w:tab w:val="left" w:pos="1024"/>
          <w:tab w:val="left" w:pos="1025"/>
        </w:tabs>
        <w:spacing w:before="93"/>
        <w:ind w:left="1024" w:hanging="864"/>
        <w:rPr>
          <w:sz w:val="20"/>
          <w:szCs w:val="20"/>
        </w:rPr>
      </w:pPr>
      <w:r w:rsidRPr="00F83394">
        <w:rPr>
          <w:sz w:val="20"/>
          <w:szCs w:val="20"/>
        </w:rPr>
        <w:lastRenderedPageBreak/>
        <w:t>EMERGENCY LIGHTING UNITS</w:t>
      </w:r>
    </w:p>
    <w:p w14:paraId="32E35821" w14:textId="77777777" w:rsidR="00A738BA" w:rsidRPr="00F83394" w:rsidRDefault="00A738BA" w:rsidP="00A738BA">
      <w:pPr>
        <w:pStyle w:val="ListParagraph"/>
        <w:tabs>
          <w:tab w:val="left" w:pos="1024"/>
          <w:tab w:val="left" w:pos="1025"/>
        </w:tabs>
        <w:spacing w:before="93"/>
        <w:ind w:firstLine="0"/>
        <w:rPr>
          <w:sz w:val="20"/>
          <w:szCs w:val="20"/>
        </w:rPr>
      </w:pPr>
    </w:p>
    <w:p w14:paraId="56B8BCA2" w14:textId="77777777" w:rsidR="00DE722D" w:rsidRPr="00F83394" w:rsidRDefault="00DE722D" w:rsidP="00804CA5">
      <w:pPr>
        <w:pStyle w:val="Heading3"/>
        <w:numPr>
          <w:ilvl w:val="2"/>
          <w:numId w:val="7"/>
        </w:numPr>
        <w:rPr>
          <w:rFonts w:ascii="Arial" w:eastAsia="Arial" w:hAnsi="Arial" w:cs="Arial"/>
          <w:color w:val="auto"/>
          <w:sz w:val="20"/>
          <w:szCs w:val="20"/>
        </w:rPr>
      </w:pPr>
      <w:r w:rsidRPr="00F83394">
        <w:rPr>
          <w:rFonts w:ascii="Arial" w:eastAsia="Arial" w:hAnsi="Arial" w:cs="Arial"/>
          <w:color w:val="auto"/>
          <w:sz w:val="20"/>
          <w:szCs w:val="20"/>
        </w:rPr>
        <w:t xml:space="preserve">UNL </w:t>
      </w:r>
      <w:r w:rsidR="00C038A7" w:rsidRPr="00F83394">
        <w:rPr>
          <w:rFonts w:ascii="Arial" w:eastAsia="Arial" w:hAnsi="Arial" w:cs="Arial"/>
          <w:color w:val="auto"/>
          <w:sz w:val="20"/>
          <w:szCs w:val="20"/>
        </w:rPr>
        <w:t xml:space="preserve">preference </w:t>
      </w:r>
      <w:r w:rsidRPr="00F83394">
        <w:rPr>
          <w:rFonts w:ascii="Arial" w:eastAsia="Arial" w:hAnsi="Arial" w:cs="Arial"/>
          <w:color w:val="auto"/>
          <w:sz w:val="20"/>
          <w:szCs w:val="20"/>
        </w:rPr>
        <w:t xml:space="preserve">is ‘AC Only’ type emergency lighting units where generator power is </w:t>
      </w:r>
      <w:proofErr w:type="gramStart"/>
      <w:r w:rsidRPr="00F83394">
        <w:rPr>
          <w:rFonts w:ascii="Arial" w:eastAsia="Arial" w:hAnsi="Arial" w:cs="Arial"/>
          <w:color w:val="auto"/>
          <w:sz w:val="20"/>
          <w:szCs w:val="20"/>
        </w:rPr>
        <w:t>available</w:t>
      </w:r>
      <w:proofErr w:type="gramEnd"/>
      <w:r w:rsidRPr="00F83394">
        <w:rPr>
          <w:rFonts w:ascii="Arial" w:eastAsia="Arial" w:hAnsi="Arial" w:cs="Arial"/>
          <w:color w:val="auto"/>
          <w:sz w:val="20"/>
          <w:szCs w:val="20"/>
        </w:rPr>
        <w:t xml:space="preserve"> and circuits exist for emergency lighting backup power. In these cases, </w:t>
      </w:r>
      <w:r w:rsidR="00C038A7" w:rsidRPr="00F83394">
        <w:rPr>
          <w:rFonts w:ascii="Arial" w:eastAsia="Arial" w:hAnsi="Arial" w:cs="Arial"/>
          <w:color w:val="auto"/>
          <w:sz w:val="20"/>
          <w:szCs w:val="20"/>
        </w:rPr>
        <w:t xml:space="preserve">generator transfer devices will be expected in the design and circuited as required. Otherwise, emergency lighting units with integral batteries shall be provided as described in the paragraphs below. </w:t>
      </w:r>
    </w:p>
    <w:p w14:paraId="08297A1B" w14:textId="77777777" w:rsidR="00C038A7" w:rsidRPr="00F83394" w:rsidRDefault="00C038A7" w:rsidP="00C038A7"/>
    <w:p w14:paraId="3A3E1CD3" w14:textId="77777777" w:rsidR="00804CA5" w:rsidRPr="00F83394" w:rsidRDefault="00804CA5" w:rsidP="00804CA5">
      <w:pPr>
        <w:pStyle w:val="Heading3"/>
        <w:numPr>
          <w:ilvl w:val="2"/>
          <w:numId w:val="7"/>
        </w:numPr>
        <w:rPr>
          <w:rFonts w:ascii="Arial" w:eastAsia="Arial" w:hAnsi="Arial" w:cs="Arial"/>
          <w:color w:val="auto"/>
          <w:sz w:val="20"/>
          <w:szCs w:val="20"/>
        </w:rPr>
      </w:pPr>
      <w:r w:rsidRPr="00F83394">
        <w:rPr>
          <w:rFonts w:ascii="Arial" w:eastAsia="Arial" w:hAnsi="Arial" w:cs="Arial"/>
          <w:color w:val="auto"/>
          <w:sz w:val="20"/>
          <w:szCs w:val="20"/>
        </w:rPr>
        <w:t>General Requirements for Emergency Lighting Units: Self-cont</w:t>
      </w:r>
      <w:r w:rsidR="006B6BAE" w:rsidRPr="00F83394">
        <w:rPr>
          <w:rFonts w:ascii="Arial" w:eastAsia="Arial" w:hAnsi="Arial" w:cs="Arial"/>
          <w:color w:val="auto"/>
          <w:sz w:val="20"/>
          <w:szCs w:val="20"/>
        </w:rPr>
        <w:t>ain</w:t>
      </w:r>
      <w:r w:rsidRPr="00F83394">
        <w:rPr>
          <w:rFonts w:ascii="Arial" w:eastAsia="Arial" w:hAnsi="Arial" w:cs="Arial"/>
          <w:color w:val="auto"/>
          <w:sz w:val="20"/>
          <w:szCs w:val="20"/>
        </w:rPr>
        <w:t>ed units complying with UL 924.</w:t>
      </w:r>
    </w:p>
    <w:p w14:paraId="7BE49B46" w14:textId="77777777" w:rsidR="00804CA5" w:rsidRPr="00F83394" w:rsidRDefault="00804CA5" w:rsidP="00804CA5">
      <w:pPr>
        <w:rPr>
          <w:sz w:val="20"/>
          <w:szCs w:val="20"/>
        </w:rPr>
      </w:pPr>
    </w:p>
    <w:p w14:paraId="0C25B75B" w14:textId="77777777" w:rsidR="00804CA5" w:rsidRPr="00F83394" w:rsidRDefault="00804CA5" w:rsidP="00D53B0F">
      <w:pPr>
        <w:pStyle w:val="Heading4"/>
        <w:numPr>
          <w:ilvl w:val="3"/>
          <w:numId w:val="23"/>
        </w:numPr>
        <w:spacing w:before="0"/>
        <w:rPr>
          <w:rFonts w:ascii="Arial" w:eastAsia="Arial" w:hAnsi="Arial" w:cs="Arial"/>
          <w:i w:val="0"/>
          <w:iCs w:val="0"/>
          <w:color w:val="auto"/>
          <w:sz w:val="20"/>
          <w:szCs w:val="20"/>
        </w:rPr>
      </w:pPr>
      <w:r w:rsidRPr="00F83394">
        <w:rPr>
          <w:rFonts w:ascii="Arial" w:eastAsia="Arial" w:hAnsi="Arial" w:cs="Arial"/>
          <w:i w:val="0"/>
          <w:iCs w:val="0"/>
          <w:color w:val="auto"/>
          <w:sz w:val="20"/>
          <w:szCs w:val="20"/>
        </w:rPr>
        <w:t>Battery: Sealed, maintenance-free, nickel-cadmium type.</w:t>
      </w:r>
    </w:p>
    <w:p w14:paraId="1DF7D954" w14:textId="77777777" w:rsidR="00804CA5" w:rsidRPr="00F83394" w:rsidRDefault="00804CA5" w:rsidP="00FC4B64">
      <w:pPr>
        <w:pStyle w:val="Heading4"/>
        <w:numPr>
          <w:ilvl w:val="3"/>
          <w:numId w:val="23"/>
        </w:numPr>
        <w:rPr>
          <w:rFonts w:ascii="Arial" w:eastAsia="Arial" w:hAnsi="Arial" w:cs="Arial"/>
          <w:i w:val="0"/>
          <w:iCs w:val="0"/>
          <w:color w:val="auto"/>
          <w:sz w:val="20"/>
          <w:szCs w:val="20"/>
        </w:rPr>
      </w:pPr>
      <w:r w:rsidRPr="00F83394">
        <w:rPr>
          <w:rFonts w:ascii="Arial" w:eastAsia="Arial" w:hAnsi="Arial" w:cs="Arial"/>
          <w:i w:val="0"/>
          <w:iCs w:val="0"/>
          <w:color w:val="auto"/>
          <w:sz w:val="20"/>
          <w:szCs w:val="20"/>
        </w:rPr>
        <w:t>Charger: Fully automatic, solid-state type with sealed transfer relay.</w:t>
      </w:r>
    </w:p>
    <w:p w14:paraId="485938FE" w14:textId="77777777" w:rsidR="00804CA5" w:rsidRPr="00F83394" w:rsidRDefault="00804CA5" w:rsidP="00EE4090">
      <w:pPr>
        <w:pStyle w:val="Heading4"/>
        <w:numPr>
          <w:ilvl w:val="3"/>
          <w:numId w:val="23"/>
        </w:numPr>
        <w:rPr>
          <w:rFonts w:ascii="Arial" w:eastAsia="Arial" w:hAnsi="Arial" w:cs="Arial"/>
          <w:i w:val="0"/>
          <w:iCs w:val="0"/>
          <w:color w:val="auto"/>
          <w:sz w:val="20"/>
          <w:szCs w:val="20"/>
        </w:rPr>
      </w:pPr>
      <w:r w:rsidRPr="00F83394">
        <w:rPr>
          <w:rFonts w:ascii="Arial" w:eastAsia="Arial" w:hAnsi="Arial" w:cs="Arial"/>
          <w:i w:val="0"/>
          <w:iCs w:val="0"/>
          <w:color w:val="auto"/>
          <w:sz w:val="20"/>
          <w:szCs w:val="20"/>
        </w:rPr>
        <w:t>Operation: Relay automatically turns lamp on when power-supply circuit voltage drops to 80 percent of nominal voltage or below. System automatically disconnects from battery when voltage approaches deep-discharge level. When normal voltage is restored, relays disconnects lights from battery, and battery is automatically recharged and floated on charger.</w:t>
      </w:r>
    </w:p>
    <w:p w14:paraId="21EC3B12" w14:textId="77777777" w:rsidR="00804CA5" w:rsidRPr="00F83394" w:rsidRDefault="00804CA5" w:rsidP="00BB76A3">
      <w:pPr>
        <w:pStyle w:val="Heading4"/>
        <w:numPr>
          <w:ilvl w:val="3"/>
          <w:numId w:val="23"/>
        </w:numPr>
        <w:rPr>
          <w:rFonts w:ascii="Arial" w:eastAsia="Arial" w:hAnsi="Arial" w:cs="Arial"/>
          <w:i w:val="0"/>
          <w:iCs w:val="0"/>
          <w:color w:val="auto"/>
          <w:sz w:val="20"/>
          <w:szCs w:val="20"/>
        </w:rPr>
      </w:pPr>
      <w:r w:rsidRPr="00F83394">
        <w:rPr>
          <w:rFonts w:ascii="Arial" w:eastAsia="Arial" w:hAnsi="Arial" w:cs="Arial"/>
          <w:i w:val="0"/>
          <w:iCs w:val="0"/>
          <w:color w:val="auto"/>
          <w:sz w:val="20"/>
          <w:szCs w:val="20"/>
        </w:rPr>
        <w:t xml:space="preserve">Test Push Button: Push-to-test type, integral to unit housing that simulates loss of normal power and demonstrates unit operability. </w:t>
      </w:r>
    </w:p>
    <w:p w14:paraId="7EA2F05C" w14:textId="77777777" w:rsidR="00804CA5" w:rsidRPr="00F83394" w:rsidRDefault="00804CA5" w:rsidP="009D23E1">
      <w:pPr>
        <w:pStyle w:val="Heading4"/>
        <w:numPr>
          <w:ilvl w:val="3"/>
          <w:numId w:val="23"/>
        </w:numPr>
        <w:rPr>
          <w:rFonts w:ascii="Arial" w:eastAsia="Arial" w:hAnsi="Arial" w:cs="Arial"/>
          <w:i w:val="0"/>
          <w:iCs w:val="0"/>
          <w:color w:val="auto"/>
          <w:sz w:val="20"/>
          <w:szCs w:val="20"/>
        </w:rPr>
      </w:pPr>
      <w:r w:rsidRPr="00F83394">
        <w:rPr>
          <w:rFonts w:ascii="Arial" w:eastAsia="Arial" w:hAnsi="Arial" w:cs="Arial"/>
          <w:i w:val="0"/>
          <w:iCs w:val="0"/>
          <w:color w:val="auto"/>
          <w:sz w:val="20"/>
          <w:szCs w:val="20"/>
        </w:rPr>
        <w:t xml:space="preserve">LED Indicator light: Indicates normal power on. Normal glow indicates trickle charge; bright glow indicates charging at end of discharge cycle. </w:t>
      </w:r>
    </w:p>
    <w:p w14:paraId="4BEBFCEC" w14:textId="77777777" w:rsidR="00804CA5" w:rsidRPr="00F83394" w:rsidRDefault="00804CA5" w:rsidP="009D23E1">
      <w:pPr>
        <w:pStyle w:val="Heading4"/>
        <w:numPr>
          <w:ilvl w:val="3"/>
          <w:numId w:val="23"/>
        </w:numPr>
        <w:rPr>
          <w:rFonts w:ascii="Arial" w:eastAsia="Arial" w:hAnsi="Arial" w:cs="Arial"/>
          <w:i w:val="0"/>
          <w:iCs w:val="0"/>
          <w:color w:val="auto"/>
          <w:sz w:val="20"/>
          <w:szCs w:val="20"/>
        </w:rPr>
      </w:pPr>
      <w:r w:rsidRPr="00F83394">
        <w:rPr>
          <w:rFonts w:ascii="Arial" w:eastAsia="Arial" w:hAnsi="Arial" w:cs="Arial"/>
          <w:i w:val="0"/>
          <w:iCs w:val="0"/>
          <w:color w:val="auto"/>
          <w:sz w:val="20"/>
          <w:szCs w:val="20"/>
        </w:rPr>
        <w:t>Wire Guard: For heavy abuse or vandal resistance areas, heavy-chrome plated wire guard protects light fixture heads.</w:t>
      </w:r>
    </w:p>
    <w:p w14:paraId="3752BB2F" w14:textId="77777777" w:rsidR="00804CA5" w:rsidRPr="00F83394" w:rsidRDefault="00804CA5" w:rsidP="00804CA5">
      <w:pPr>
        <w:rPr>
          <w:sz w:val="20"/>
          <w:szCs w:val="20"/>
        </w:rPr>
      </w:pPr>
    </w:p>
    <w:p w14:paraId="7BE3BE8E" w14:textId="77777777" w:rsidR="00804CA5" w:rsidRPr="00F83394" w:rsidRDefault="00804CA5" w:rsidP="00804CA5">
      <w:pPr>
        <w:pStyle w:val="ListParagraph"/>
        <w:numPr>
          <w:ilvl w:val="1"/>
          <w:numId w:val="7"/>
        </w:numPr>
        <w:tabs>
          <w:tab w:val="left" w:pos="1024"/>
          <w:tab w:val="left" w:pos="1025"/>
        </w:tabs>
        <w:spacing w:before="93"/>
        <w:rPr>
          <w:sz w:val="20"/>
          <w:szCs w:val="20"/>
        </w:rPr>
      </w:pPr>
      <w:r w:rsidRPr="00F83394">
        <w:rPr>
          <w:sz w:val="20"/>
          <w:szCs w:val="20"/>
        </w:rPr>
        <w:t>EXIT SIGNS</w:t>
      </w:r>
    </w:p>
    <w:p w14:paraId="6B124E89" w14:textId="77777777" w:rsidR="00804CA5" w:rsidRPr="00F83394" w:rsidRDefault="00804CA5" w:rsidP="00804CA5">
      <w:pPr>
        <w:rPr>
          <w:sz w:val="20"/>
          <w:szCs w:val="20"/>
        </w:rPr>
      </w:pPr>
    </w:p>
    <w:p w14:paraId="385BCED6" w14:textId="77777777" w:rsidR="00C038A7" w:rsidRPr="00F83394" w:rsidRDefault="00C038A7" w:rsidP="00C038A7">
      <w:pPr>
        <w:pStyle w:val="Heading3"/>
        <w:numPr>
          <w:ilvl w:val="2"/>
          <w:numId w:val="7"/>
        </w:numPr>
        <w:rPr>
          <w:rFonts w:ascii="Arial" w:eastAsia="Arial" w:hAnsi="Arial" w:cs="Arial"/>
          <w:color w:val="auto"/>
          <w:sz w:val="20"/>
          <w:szCs w:val="20"/>
        </w:rPr>
      </w:pPr>
      <w:r w:rsidRPr="00F83394">
        <w:rPr>
          <w:rFonts w:ascii="Arial" w:eastAsia="Arial" w:hAnsi="Arial" w:cs="Arial"/>
          <w:color w:val="auto"/>
          <w:sz w:val="20"/>
          <w:szCs w:val="20"/>
        </w:rPr>
        <w:t>UNL preference is ‘AC Only’ type</w:t>
      </w:r>
      <w:r w:rsidR="00F83394" w:rsidRPr="00F83394">
        <w:rPr>
          <w:rFonts w:ascii="Arial" w:eastAsia="Arial" w:hAnsi="Arial" w:cs="Arial"/>
          <w:color w:val="auto"/>
          <w:sz w:val="20"/>
          <w:szCs w:val="20"/>
        </w:rPr>
        <w:t xml:space="preserve"> exit signs</w:t>
      </w:r>
      <w:r w:rsidRPr="00F83394">
        <w:rPr>
          <w:rFonts w:ascii="Arial" w:eastAsia="Arial" w:hAnsi="Arial" w:cs="Arial"/>
          <w:color w:val="auto"/>
          <w:sz w:val="20"/>
          <w:szCs w:val="20"/>
        </w:rPr>
        <w:t xml:space="preserve"> where generator power is </w:t>
      </w:r>
      <w:proofErr w:type="gramStart"/>
      <w:r w:rsidRPr="00F83394">
        <w:rPr>
          <w:rFonts w:ascii="Arial" w:eastAsia="Arial" w:hAnsi="Arial" w:cs="Arial"/>
          <w:color w:val="auto"/>
          <w:sz w:val="20"/>
          <w:szCs w:val="20"/>
        </w:rPr>
        <w:t>available</w:t>
      </w:r>
      <w:proofErr w:type="gramEnd"/>
      <w:r w:rsidRPr="00F83394">
        <w:rPr>
          <w:rFonts w:ascii="Arial" w:eastAsia="Arial" w:hAnsi="Arial" w:cs="Arial"/>
          <w:color w:val="auto"/>
          <w:sz w:val="20"/>
          <w:szCs w:val="20"/>
        </w:rPr>
        <w:t xml:space="preserve"> and circuits exist for emergency lighting backup power. In these cases, generator transfer devices will be expected in the design and circuited as required</w:t>
      </w:r>
      <w:r w:rsidR="00F83394" w:rsidRPr="00F83394">
        <w:rPr>
          <w:rFonts w:ascii="Arial" w:eastAsia="Arial" w:hAnsi="Arial" w:cs="Arial"/>
          <w:color w:val="auto"/>
          <w:sz w:val="20"/>
          <w:szCs w:val="20"/>
        </w:rPr>
        <w:t xml:space="preserve"> or exit signs circuited for ‘24/7’ operation</w:t>
      </w:r>
      <w:r w:rsidRPr="00F83394">
        <w:rPr>
          <w:rFonts w:ascii="Arial" w:eastAsia="Arial" w:hAnsi="Arial" w:cs="Arial"/>
          <w:color w:val="auto"/>
          <w:sz w:val="20"/>
          <w:szCs w:val="20"/>
        </w:rPr>
        <w:t xml:space="preserve">. Otherwise, </w:t>
      </w:r>
      <w:r w:rsidR="00F83394" w:rsidRPr="00F83394">
        <w:rPr>
          <w:rFonts w:ascii="Arial" w:eastAsia="Arial" w:hAnsi="Arial" w:cs="Arial"/>
          <w:color w:val="auto"/>
          <w:sz w:val="20"/>
          <w:szCs w:val="20"/>
        </w:rPr>
        <w:t>exit signs</w:t>
      </w:r>
      <w:r w:rsidRPr="00F83394">
        <w:rPr>
          <w:rFonts w:ascii="Arial" w:eastAsia="Arial" w:hAnsi="Arial" w:cs="Arial"/>
          <w:color w:val="auto"/>
          <w:sz w:val="20"/>
          <w:szCs w:val="20"/>
        </w:rPr>
        <w:t xml:space="preserve"> with integral batteries shall be provided as described in the paragraphs below. </w:t>
      </w:r>
    </w:p>
    <w:p w14:paraId="351AC554" w14:textId="77777777" w:rsidR="00C038A7" w:rsidRPr="00F83394" w:rsidRDefault="00C038A7" w:rsidP="00C038A7"/>
    <w:p w14:paraId="5F10FC55" w14:textId="77777777" w:rsidR="00804CA5" w:rsidRPr="00F83394" w:rsidRDefault="00804CA5" w:rsidP="00804CA5">
      <w:pPr>
        <w:pStyle w:val="Heading3"/>
        <w:numPr>
          <w:ilvl w:val="2"/>
          <w:numId w:val="7"/>
        </w:numPr>
        <w:rPr>
          <w:rFonts w:ascii="Arial" w:eastAsia="Arial" w:hAnsi="Arial" w:cs="Arial"/>
          <w:color w:val="auto"/>
          <w:sz w:val="20"/>
          <w:szCs w:val="20"/>
        </w:rPr>
      </w:pPr>
      <w:r w:rsidRPr="00F83394">
        <w:rPr>
          <w:rFonts w:ascii="Arial" w:eastAsia="Arial" w:hAnsi="Arial" w:cs="Arial"/>
          <w:color w:val="auto"/>
          <w:sz w:val="20"/>
          <w:szCs w:val="20"/>
        </w:rPr>
        <w:t xml:space="preserve">General Requirements for Exit Signs: Comply with UL 924; for sign colors, visibility, luminance, and lettering size, comply with authorities having jurisdiction. </w:t>
      </w:r>
    </w:p>
    <w:p w14:paraId="29AD3A66" w14:textId="77777777" w:rsidR="00804CA5" w:rsidRPr="00F83394" w:rsidRDefault="00804CA5" w:rsidP="00804CA5">
      <w:pPr>
        <w:rPr>
          <w:sz w:val="20"/>
          <w:szCs w:val="20"/>
        </w:rPr>
      </w:pPr>
    </w:p>
    <w:p w14:paraId="75A615A5" w14:textId="77777777" w:rsidR="00804CA5" w:rsidRPr="00F83394" w:rsidRDefault="00804CA5" w:rsidP="00804CA5">
      <w:pPr>
        <w:pStyle w:val="Heading3"/>
        <w:numPr>
          <w:ilvl w:val="2"/>
          <w:numId w:val="7"/>
        </w:numPr>
        <w:rPr>
          <w:rFonts w:ascii="Arial" w:eastAsia="Arial" w:hAnsi="Arial" w:cs="Arial"/>
          <w:color w:val="auto"/>
          <w:sz w:val="20"/>
          <w:szCs w:val="20"/>
        </w:rPr>
      </w:pPr>
      <w:r w:rsidRPr="00F83394">
        <w:rPr>
          <w:rFonts w:ascii="Arial" w:eastAsia="Arial" w:hAnsi="Arial" w:cs="Arial"/>
          <w:color w:val="auto"/>
          <w:sz w:val="20"/>
          <w:szCs w:val="20"/>
        </w:rPr>
        <w:t>Internally Lighted Signs:</w:t>
      </w:r>
    </w:p>
    <w:p w14:paraId="7F995CCA" w14:textId="77777777" w:rsidR="002C7FFC" w:rsidRPr="00F83394" w:rsidRDefault="002C7FFC" w:rsidP="002C7FFC">
      <w:pPr>
        <w:rPr>
          <w:sz w:val="20"/>
          <w:szCs w:val="20"/>
        </w:rPr>
      </w:pPr>
    </w:p>
    <w:p w14:paraId="3989A958" w14:textId="77777777" w:rsidR="002C7FFC" w:rsidRPr="00F83394" w:rsidRDefault="00804CA5" w:rsidP="0057153F">
      <w:pPr>
        <w:pStyle w:val="Heading4"/>
        <w:numPr>
          <w:ilvl w:val="0"/>
          <w:numId w:val="25"/>
        </w:numPr>
        <w:ind w:left="1620" w:hanging="630"/>
        <w:rPr>
          <w:rFonts w:ascii="Arial" w:eastAsia="Arial" w:hAnsi="Arial" w:cs="Arial"/>
          <w:i w:val="0"/>
          <w:iCs w:val="0"/>
          <w:color w:val="auto"/>
          <w:sz w:val="20"/>
          <w:szCs w:val="20"/>
        </w:rPr>
      </w:pPr>
      <w:r w:rsidRPr="00F83394">
        <w:rPr>
          <w:rFonts w:ascii="Arial" w:eastAsia="Arial" w:hAnsi="Arial" w:cs="Arial"/>
          <w:i w:val="0"/>
          <w:iCs w:val="0"/>
          <w:color w:val="auto"/>
          <w:sz w:val="20"/>
          <w:szCs w:val="20"/>
        </w:rPr>
        <w:t xml:space="preserve">Lamps for AC Operation: LEDs, </w:t>
      </w:r>
      <w:proofErr w:type="gramStart"/>
      <w:r w:rsidRPr="00F83394">
        <w:rPr>
          <w:rFonts w:ascii="Arial" w:eastAsia="Arial" w:hAnsi="Arial" w:cs="Arial"/>
          <w:i w:val="0"/>
          <w:iCs w:val="0"/>
          <w:color w:val="auto"/>
          <w:sz w:val="20"/>
          <w:szCs w:val="20"/>
        </w:rPr>
        <w:t>50,000 hour</w:t>
      </w:r>
      <w:proofErr w:type="gramEnd"/>
      <w:r w:rsidRPr="00F83394">
        <w:rPr>
          <w:rFonts w:ascii="Arial" w:eastAsia="Arial" w:hAnsi="Arial" w:cs="Arial"/>
          <w:i w:val="0"/>
          <w:iCs w:val="0"/>
          <w:color w:val="auto"/>
          <w:sz w:val="20"/>
          <w:szCs w:val="20"/>
        </w:rPr>
        <w:t xml:space="preserve"> minimum rated life.</w:t>
      </w:r>
    </w:p>
    <w:p w14:paraId="71326776" w14:textId="77777777" w:rsidR="002C7FFC" w:rsidRPr="00F83394" w:rsidRDefault="00804CA5" w:rsidP="008A147D">
      <w:pPr>
        <w:pStyle w:val="Heading4"/>
        <w:numPr>
          <w:ilvl w:val="0"/>
          <w:numId w:val="25"/>
        </w:numPr>
        <w:ind w:left="1620" w:hanging="630"/>
        <w:rPr>
          <w:rFonts w:ascii="Arial" w:eastAsia="Arial" w:hAnsi="Arial" w:cs="Arial"/>
          <w:i w:val="0"/>
          <w:iCs w:val="0"/>
          <w:color w:val="auto"/>
          <w:sz w:val="20"/>
          <w:szCs w:val="20"/>
        </w:rPr>
      </w:pPr>
      <w:r w:rsidRPr="00F83394">
        <w:rPr>
          <w:rFonts w:ascii="Arial" w:eastAsia="Arial" w:hAnsi="Arial" w:cs="Arial"/>
          <w:i w:val="0"/>
          <w:iCs w:val="0"/>
          <w:color w:val="auto"/>
          <w:sz w:val="20"/>
          <w:szCs w:val="20"/>
        </w:rPr>
        <w:t>Self-Powered Exit Signs (Battery Type): Integral automatic charger in a self-contained power pack.</w:t>
      </w:r>
      <w:r w:rsidR="00DB7D05" w:rsidRPr="00F83394">
        <w:rPr>
          <w:rFonts w:ascii="Arial" w:eastAsia="Arial" w:hAnsi="Arial" w:cs="Arial"/>
          <w:i w:val="0"/>
          <w:iCs w:val="0"/>
          <w:color w:val="auto"/>
          <w:sz w:val="20"/>
          <w:szCs w:val="20"/>
        </w:rPr>
        <w:t xml:space="preserve"> </w:t>
      </w:r>
    </w:p>
    <w:p w14:paraId="35B8198C" w14:textId="77777777" w:rsidR="002C7FFC" w:rsidRPr="00F83394" w:rsidRDefault="00804CA5" w:rsidP="002D749C">
      <w:pPr>
        <w:pStyle w:val="Heading4"/>
        <w:numPr>
          <w:ilvl w:val="0"/>
          <w:numId w:val="25"/>
        </w:numPr>
        <w:ind w:left="1620" w:hanging="630"/>
        <w:rPr>
          <w:rFonts w:ascii="Arial" w:eastAsia="Arial" w:hAnsi="Arial" w:cs="Arial"/>
          <w:i w:val="0"/>
          <w:iCs w:val="0"/>
          <w:color w:val="auto"/>
          <w:sz w:val="20"/>
          <w:szCs w:val="20"/>
        </w:rPr>
      </w:pPr>
      <w:r w:rsidRPr="00F83394">
        <w:rPr>
          <w:rFonts w:ascii="Arial" w:eastAsia="Arial" w:hAnsi="Arial" w:cs="Arial"/>
          <w:i w:val="0"/>
          <w:iCs w:val="0"/>
          <w:color w:val="auto"/>
          <w:sz w:val="20"/>
          <w:szCs w:val="20"/>
        </w:rPr>
        <w:t>Battery: Sealed, maintenance-free, nickel-cadmium type.</w:t>
      </w:r>
      <w:r w:rsidR="00DB7D05" w:rsidRPr="00F83394">
        <w:rPr>
          <w:rFonts w:ascii="Arial" w:eastAsia="Arial" w:hAnsi="Arial" w:cs="Arial"/>
          <w:i w:val="0"/>
          <w:iCs w:val="0"/>
          <w:color w:val="auto"/>
          <w:sz w:val="20"/>
          <w:szCs w:val="20"/>
        </w:rPr>
        <w:t xml:space="preserve"> AC Only style signs where connected to an emergency generator circuit.</w:t>
      </w:r>
    </w:p>
    <w:p w14:paraId="72B8D71D" w14:textId="77777777" w:rsidR="002C7FFC" w:rsidRPr="00F83394" w:rsidRDefault="00804CA5" w:rsidP="0058199D">
      <w:pPr>
        <w:pStyle w:val="Heading4"/>
        <w:numPr>
          <w:ilvl w:val="0"/>
          <w:numId w:val="25"/>
        </w:numPr>
        <w:ind w:left="1620" w:hanging="630"/>
        <w:rPr>
          <w:rFonts w:ascii="Arial" w:eastAsia="Arial" w:hAnsi="Arial" w:cs="Arial"/>
          <w:i w:val="0"/>
          <w:iCs w:val="0"/>
          <w:color w:val="auto"/>
          <w:sz w:val="20"/>
          <w:szCs w:val="20"/>
        </w:rPr>
      </w:pPr>
      <w:r w:rsidRPr="00F83394">
        <w:rPr>
          <w:rFonts w:ascii="Arial" w:eastAsia="Arial" w:hAnsi="Arial" w:cs="Arial"/>
          <w:i w:val="0"/>
          <w:iCs w:val="0"/>
          <w:color w:val="auto"/>
          <w:sz w:val="20"/>
          <w:szCs w:val="20"/>
        </w:rPr>
        <w:t xml:space="preserve">Test Push Button: Push-to-test type, integral to unit housing that simulates loss of normal power and demonstrates unit operability. </w:t>
      </w:r>
    </w:p>
    <w:p w14:paraId="382169C6" w14:textId="77777777" w:rsidR="002C7FFC" w:rsidRPr="00F83394" w:rsidRDefault="00804CA5" w:rsidP="005B585B">
      <w:pPr>
        <w:pStyle w:val="Heading4"/>
        <w:numPr>
          <w:ilvl w:val="0"/>
          <w:numId w:val="25"/>
        </w:numPr>
        <w:ind w:left="1620" w:hanging="630"/>
        <w:rPr>
          <w:rFonts w:ascii="Arial" w:eastAsia="Arial" w:hAnsi="Arial" w:cs="Arial"/>
          <w:i w:val="0"/>
          <w:iCs w:val="0"/>
          <w:color w:val="auto"/>
          <w:sz w:val="20"/>
          <w:szCs w:val="20"/>
        </w:rPr>
      </w:pPr>
      <w:r w:rsidRPr="00F83394">
        <w:rPr>
          <w:rFonts w:ascii="Arial" w:eastAsia="Arial" w:hAnsi="Arial" w:cs="Arial"/>
          <w:i w:val="0"/>
          <w:iCs w:val="0"/>
          <w:color w:val="auto"/>
          <w:sz w:val="20"/>
          <w:szCs w:val="20"/>
        </w:rPr>
        <w:t xml:space="preserve">LED Indicator light: Indicates normal power on. Normal glow indicates trickle charge; bright glow indicates charging at end of discharge cycle. </w:t>
      </w:r>
    </w:p>
    <w:p w14:paraId="74E39CAE" w14:textId="77777777" w:rsidR="00804CA5" w:rsidRPr="00F83394" w:rsidRDefault="00804CA5" w:rsidP="00090B2F">
      <w:pPr>
        <w:pStyle w:val="Heading4"/>
        <w:numPr>
          <w:ilvl w:val="0"/>
          <w:numId w:val="25"/>
        </w:numPr>
        <w:ind w:left="1620" w:hanging="630"/>
        <w:rPr>
          <w:rFonts w:ascii="Arial" w:eastAsia="Arial" w:hAnsi="Arial" w:cs="Arial"/>
          <w:i w:val="0"/>
          <w:iCs w:val="0"/>
          <w:color w:val="auto"/>
          <w:sz w:val="20"/>
          <w:szCs w:val="20"/>
        </w:rPr>
      </w:pPr>
      <w:r w:rsidRPr="00F83394">
        <w:rPr>
          <w:rFonts w:ascii="Arial" w:eastAsia="Arial" w:hAnsi="Arial" w:cs="Arial"/>
          <w:i w:val="0"/>
          <w:iCs w:val="0"/>
          <w:color w:val="auto"/>
          <w:sz w:val="20"/>
          <w:szCs w:val="20"/>
        </w:rPr>
        <w:t>Wire Guard: For heavy abuse or vandal resistance areas, heavy-chrome plated wire guard protects light fixture heads.</w:t>
      </w:r>
    </w:p>
    <w:p w14:paraId="5AFEB18D" w14:textId="77777777" w:rsidR="00804CA5" w:rsidRPr="00F83394" w:rsidRDefault="00804CA5" w:rsidP="00804CA5">
      <w:pPr>
        <w:tabs>
          <w:tab w:val="left" w:pos="1024"/>
          <w:tab w:val="left" w:pos="1025"/>
        </w:tabs>
        <w:spacing w:before="82"/>
        <w:ind w:right="869"/>
        <w:rPr>
          <w:sz w:val="20"/>
          <w:szCs w:val="20"/>
        </w:rPr>
      </w:pPr>
      <w:r w:rsidRPr="00F83394">
        <w:rPr>
          <w:sz w:val="20"/>
          <w:szCs w:val="20"/>
        </w:rPr>
        <w:tab/>
      </w:r>
    </w:p>
    <w:p w14:paraId="77EE4F40" w14:textId="77777777" w:rsidR="000B2CD1" w:rsidRPr="00F83394" w:rsidRDefault="00BC310F">
      <w:pPr>
        <w:pStyle w:val="ListParagraph"/>
        <w:numPr>
          <w:ilvl w:val="1"/>
          <w:numId w:val="2"/>
        </w:numPr>
        <w:tabs>
          <w:tab w:val="left" w:pos="1024"/>
          <w:tab w:val="left" w:pos="1025"/>
        </w:tabs>
        <w:ind w:hanging="864"/>
        <w:rPr>
          <w:sz w:val="20"/>
          <w:szCs w:val="20"/>
        </w:rPr>
      </w:pPr>
      <w:bookmarkStart w:id="154" w:name="2.15_PLASTER_FRAMES"/>
      <w:bookmarkEnd w:id="154"/>
      <w:r w:rsidRPr="00F83394">
        <w:rPr>
          <w:sz w:val="20"/>
          <w:szCs w:val="20"/>
        </w:rPr>
        <w:t>PLASTER</w:t>
      </w:r>
      <w:r w:rsidRPr="00F83394">
        <w:rPr>
          <w:spacing w:val="-2"/>
          <w:sz w:val="20"/>
          <w:szCs w:val="20"/>
        </w:rPr>
        <w:t xml:space="preserve"> </w:t>
      </w:r>
      <w:r w:rsidRPr="00F83394">
        <w:rPr>
          <w:sz w:val="20"/>
          <w:szCs w:val="20"/>
        </w:rPr>
        <w:t>FRAMES</w:t>
      </w:r>
    </w:p>
    <w:p w14:paraId="0C635313" w14:textId="77777777" w:rsidR="000B2CD1" w:rsidRPr="00F83394" w:rsidRDefault="000B2CD1">
      <w:pPr>
        <w:pStyle w:val="BodyText"/>
        <w:spacing w:before="11"/>
      </w:pPr>
    </w:p>
    <w:p w14:paraId="5976A717" w14:textId="77777777" w:rsidR="000B2CD1" w:rsidRPr="00F83394" w:rsidRDefault="00BC310F">
      <w:pPr>
        <w:pStyle w:val="ListParagraph"/>
        <w:numPr>
          <w:ilvl w:val="2"/>
          <w:numId w:val="2"/>
        </w:numPr>
        <w:tabs>
          <w:tab w:val="left" w:pos="1024"/>
          <w:tab w:val="left" w:pos="1025"/>
        </w:tabs>
        <w:ind w:right="624" w:hanging="576"/>
        <w:rPr>
          <w:sz w:val="20"/>
          <w:szCs w:val="20"/>
        </w:rPr>
      </w:pPr>
      <w:bookmarkStart w:id="155" w:name="A._Standard_plaster_frames_shall_be_prov"/>
      <w:bookmarkEnd w:id="155"/>
      <w:r w:rsidRPr="00F83394">
        <w:rPr>
          <w:sz w:val="20"/>
          <w:szCs w:val="20"/>
        </w:rPr>
        <w:t>Standard</w:t>
      </w:r>
      <w:r w:rsidRPr="00F83394">
        <w:rPr>
          <w:spacing w:val="-3"/>
          <w:sz w:val="20"/>
          <w:szCs w:val="20"/>
        </w:rPr>
        <w:t xml:space="preserve"> </w:t>
      </w:r>
      <w:r w:rsidRPr="00F83394">
        <w:rPr>
          <w:sz w:val="20"/>
          <w:szCs w:val="20"/>
        </w:rPr>
        <w:t>plaster</w:t>
      </w:r>
      <w:r w:rsidRPr="00F83394">
        <w:rPr>
          <w:spacing w:val="-3"/>
          <w:sz w:val="20"/>
          <w:szCs w:val="20"/>
        </w:rPr>
        <w:t xml:space="preserve"> </w:t>
      </w:r>
      <w:r w:rsidRPr="00F83394">
        <w:rPr>
          <w:sz w:val="20"/>
          <w:szCs w:val="20"/>
        </w:rPr>
        <w:t>frames</w:t>
      </w:r>
      <w:r w:rsidRPr="00F83394">
        <w:rPr>
          <w:spacing w:val="-3"/>
          <w:sz w:val="20"/>
          <w:szCs w:val="20"/>
        </w:rPr>
        <w:t xml:space="preserve"> </w:t>
      </w:r>
      <w:r w:rsidRPr="00F83394">
        <w:rPr>
          <w:sz w:val="20"/>
          <w:szCs w:val="20"/>
        </w:rPr>
        <w:t>shall</w:t>
      </w:r>
      <w:r w:rsidRPr="00F83394">
        <w:rPr>
          <w:spacing w:val="-3"/>
          <w:sz w:val="20"/>
          <w:szCs w:val="20"/>
        </w:rPr>
        <w:t xml:space="preserve"> </w:t>
      </w:r>
      <w:r w:rsidRPr="00F83394">
        <w:rPr>
          <w:sz w:val="20"/>
          <w:szCs w:val="20"/>
        </w:rPr>
        <w:t>be</w:t>
      </w:r>
      <w:r w:rsidRPr="00F83394">
        <w:rPr>
          <w:spacing w:val="-2"/>
          <w:sz w:val="20"/>
          <w:szCs w:val="20"/>
        </w:rPr>
        <w:t xml:space="preserve"> </w:t>
      </w:r>
      <w:r w:rsidRPr="00F83394">
        <w:rPr>
          <w:sz w:val="20"/>
          <w:szCs w:val="20"/>
        </w:rPr>
        <w:t>provided</w:t>
      </w:r>
      <w:r w:rsidRPr="00F83394">
        <w:rPr>
          <w:spacing w:val="-4"/>
          <w:sz w:val="20"/>
          <w:szCs w:val="20"/>
        </w:rPr>
        <w:t xml:space="preserve"> </w:t>
      </w:r>
      <w:r w:rsidRPr="00F83394">
        <w:rPr>
          <w:sz w:val="20"/>
          <w:szCs w:val="20"/>
        </w:rPr>
        <w:t>for</w:t>
      </w:r>
      <w:r w:rsidRPr="00F83394">
        <w:rPr>
          <w:spacing w:val="-3"/>
          <w:sz w:val="20"/>
          <w:szCs w:val="20"/>
        </w:rPr>
        <w:t xml:space="preserve"> </w:t>
      </w:r>
      <w:r w:rsidRPr="00F83394">
        <w:rPr>
          <w:sz w:val="20"/>
          <w:szCs w:val="20"/>
        </w:rPr>
        <w:t>all</w:t>
      </w:r>
      <w:r w:rsidRPr="00F83394">
        <w:rPr>
          <w:spacing w:val="-5"/>
          <w:sz w:val="20"/>
          <w:szCs w:val="20"/>
        </w:rPr>
        <w:t xml:space="preserve"> </w:t>
      </w:r>
      <w:r w:rsidRPr="00F83394">
        <w:rPr>
          <w:sz w:val="20"/>
          <w:szCs w:val="20"/>
        </w:rPr>
        <w:t>recessed</w:t>
      </w:r>
      <w:r w:rsidRPr="00F83394">
        <w:rPr>
          <w:spacing w:val="-4"/>
          <w:sz w:val="20"/>
          <w:szCs w:val="20"/>
        </w:rPr>
        <w:t xml:space="preserve"> </w:t>
      </w:r>
      <w:r w:rsidRPr="00F83394">
        <w:rPr>
          <w:sz w:val="20"/>
          <w:szCs w:val="20"/>
        </w:rPr>
        <w:t>lighting</w:t>
      </w:r>
      <w:r w:rsidRPr="00F83394">
        <w:rPr>
          <w:spacing w:val="-4"/>
          <w:sz w:val="20"/>
          <w:szCs w:val="20"/>
        </w:rPr>
        <w:t xml:space="preserve"> </w:t>
      </w:r>
      <w:r w:rsidRPr="00F83394">
        <w:rPr>
          <w:sz w:val="20"/>
          <w:szCs w:val="20"/>
        </w:rPr>
        <w:t>fixtures</w:t>
      </w:r>
      <w:r w:rsidRPr="00F83394">
        <w:rPr>
          <w:spacing w:val="-3"/>
          <w:sz w:val="20"/>
          <w:szCs w:val="20"/>
        </w:rPr>
        <w:t xml:space="preserve"> </w:t>
      </w:r>
      <w:r w:rsidRPr="00F83394">
        <w:rPr>
          <w:sz w:val="20"/>
          <w:szCs w:val="20"/>
        </w:rPr>
        <w:t>installed</w:t>
      </w:r>
      <w:r w:rsidRPr="00F83394">
        <w:rPr>
          <w:spacing w:val="-4"/>
          <w:sz w:val="20"/>
          <w:szCs w:val="20"/>
        </w:rPr>
        <w:t xml:space="preserve"> </w:t>
      </w:r>
      <w:r w:rsidRPr="00F83394">
        <w:rPr>
          <w:sz w:val="20"/>
          <w:szCs w:val="20"/>
        </w:rPr>
        <w:t>in</w:t>
      </w:r>
      <w:r w:rsidRPr="00F83394">
        <w:rPr>
          <w:spacing w:val="-2"/>
          <w:sz w:val="20"/>
          <w:szCs w:val="20"/>
        </w:rPr>
        <w:t xml:space="preserve"> </w:t>
      </w:r>
      <w:r w:rsidRPr="00F83394">
        <w:rPr>
          <w:sz w:val="20"/>
          <w:szCs w:val="20"/>
        </w:rPr>
        <w:t>plaster</w:t>
      </w:r>
      <w:r w:rsidRPr="00F83394">
        <w:rPr>
          <w:spacing w:val="-3"/>
          <w:sz w:val="20"/>
          <w:szCs w:val="20"/>
        </w:rPr>
        <w:t xml:space="preserve"> </w:t>
      </w:r>
      <w:r w:rsidRPr="00F83394">
        <w:rPr>
          <w:sz w:val="20"/>
          <w:szCs w:val="20"/>
        </w:rPr>
        <w:t>or drywall finished walls or ceilings. Coordinate with architectural</w:t>
      </w:r>
      <w:r w:rsidRPr="00F83394">
        <w:rPr>
          <w:spacing w:val="-8"/>
          <w:sz w:val="20"/>
          <w:szCs w:val="20"/>
        </w:rPr>
        <w:t xml:space="preserve"> </w:t>
      </w:r>
      <w:r w:rsidRPr="00F83394">
        <w:rPr>
          <w:sz w:val="20"/>
          <w:szCs w:val="20"/>
        </w:rPr>
        <w:t>drawings.</w:t>
      </w:r>
    </w:p>
    <w:p w14:paraId="37F4F71F" w14:textId="77777777" w:rsidR="000B2CD1" w:rsidRPr="00F83394" w:rsidRDefault="000B2CD1">
      <w:pPr>
        <w:pStyle w:val="BodyText"/>
        <w:spacing w:before="10"/>
      </w:pPr>
    </w:p>
    <w:p w14:paraId="4BB92AF7" w14:textId="77777777" w:rsidR="000B2CD1" w:rsidRPr="00F83394" w:rsidRDefault="00BC310F">
      <w:pPr>
        <w:pStyle w:val="ListParagraph"/>
        <w:numPr>
          <w:ilvl w:val="1"/>
          <w:numId w:val="2"/>
        </w:numPr>
        <w:tabs>
          <w:tab w:val="left" w:pos="1024"/>
          <w:tab w:val="left" w:pos="1025"/>
        </w:tabs>
        <w:spacing w:before="1"/>
        <w:ind w:hanging="864"/>
        <w:rPr>
          <w:sz w:val="20"/>
          <w:szCs w:val="20"/>
        </w:rPr>
      </w:pPr>
      <w:bookmarkStart w:id="156" w:name="2.16_THERMAL_PROTECTION"/>
      <w:bookmarkEnd w:id="156"/>
      <w:r w:rsidRPr="00F83394">
        <w:rPr>
          <w:sz w:val="20"/>
          <w:szCs w:val="20"/>
        </w:rPr>
        <w:t>THERMAL PROTECTION</w:t>
      </w:r>
    </w:p>
    <w:p w14:paraId="19B2233E" w14:textId="77777777" w:rsidR="000B2CD1" w:rsidRPr="00F83394" w:rsidRDefault="000B2CD1">
      <w:pPr>
        <w:pStyle w:val="BodyText"/>
        <w:spacing w:before="8"/>
      </w:pPr>
    </w:p>
    <w:p w14:paraId="61FECF5F" w14:textId="77777777" w:rsidR="000B2CD1" w:rsidRPr="00F83394" w:rsidRDefault="00BC310F" w:rsidP="00CE428A">
      <w:pPr>
        <w:pStyle w:val="ListParagraph"/>
        <w:numPr>
          <w:ilvl w:val="2"/>
          <w:numId w:val="2"/>
        </w:numPr>
        <w:tabs>
          <w:tab w:val="left" w:pos="1023"/>
          <w:tab w:val="left" w:pos="1025"/>
        </w:tabs>
        <w:ind w:hanging="576"/>
        <w:rPr>
          <w:sz w:val="20"/>
          <w:szCs w:val="20"/>
        </w:rPr>
      </w:pPr>
      <w:bookmarkStart w:id="157" w:name="A._All_recessed_incandescent_and_H.I.D._"/>
      <w:bookmarkEnd w:id="157"/>
      <w:r w:rsidRPr="00F83394">
        <w:rPr>
          <w:sz w:val="20"/>
          <w:szCs w:val="20"/>
        </w:rPr>
        <w:lastRenderedPageBreak/>
        <w:t>All recessed light fixtures shall be provided with thermal protection</w:t>
      </w:r>
      <w:r w:rsidRPr="00F83394">
        <w:rPr>
          <w:spacing w:val="-28"/>
          <w:sz w:val="20"/>
          <w:szCs w:val="20"/>
        </w:rPr>
        <w:t xml:space="preserve"> </w:t>
      </w:r>
      <w:r w:rsidRPr="00F83394">
        <w:rPr>
          <w:sz w:val="20"/>
          <w:szCs w:val="20"/>
        </w:rPr>
        <w:t>per</w:t>
      </w:r>
      <w:r w:rsidR="00F57E4B" w:rsidRPr="00F83394">
        <w:rPr>
          <w:sz w:val="20"/>
          <w:szCs w:val="20"/>
        </w:rPr>
        <w:t xml:space="preserve"> </w:t>
      </w:r>
      <w:r w:rsidRPr="00F83394">
        <w:rPr>
          <w:sz w:val="20"/>
          <w:szCs w:val="20"/>
        </w:rPr>
        <w:t>N.E.C requirements.</w:t>
      </w:r>
    </w:p>
    <w:p w14:paraId="07666527" w14:textId="77777777" w:rsidR="000B2CD1" w:rsidRPr="00F83394" w:rsidRDefault="000B2CD1">
      <w:pPr>
        <w:pStyle w:val="BodyText"/>
        <w:spacing w:before="8"/>
      </w:pPr>
    </w:p>
    <w:p w14:paraId="7E434362" w14:textId="77777777" w:rsidR="000B2CD1" w:rsidRPr="00F83394" w:rsidRDefault="00BC310F">
      <w:pPr>
        <w:pStyle w:val="Heading1"/>
        <w:numPr>
          <w:ilvl w:val="0"/>
          <w:numId w:val="1"/>
        </w:numPr>
        <w:tabs>
          <w:tab w:val="left" w:pos="1023"/>
          <w:tab w:val="left" w:pos="1024"/>
        </w:tabs>
        <w:spacing w:before="0"/>
        <w:ind w:hanging="863"/>
      </w:pPr>
      <w:bookmarkStart w:id="158" w:name="3._EXECUTION"/>
      <w:bookmarkEnd w:id="158"/>
      <w:r w:rsidRPr="00F83394">
        <w:t>EXECUTION</w:t>
      </w:r>
    </w:p>
    <w:p w14:paraId="757D0BF9" w14:textId="77777777" w:rsidR="000B2CD1" w:rsidRPr="00F83394" w:rsidRDefault="000B2CD1">
      <w:pPr>
        <w:pStyle w:val="BodyText"/>
        <w:spacing w:before="1"/>
        <w:rPr>
          <w:b/>
        </w:rPr>
      </w:pPr>
    </w:p>
    <w:p w14:paraId="59413595" w14:textId="77777777" w:rsidR="000B2CD1" w:rsidRPr="00F83394" w:rsidRDefault="00BC310F">
      <w:pPr>
        <w:pStyle w:val="BodyText"/>
        <w:tabs>
          <w:tab w:val="left" w:pos="1023"/>
        </w:tabs>
        <w:ind w:left="159"/>
      </w:pPr>
      <w:bookmarkStart w:id="159" w:name="3.1_INSTALLATION"/>
      <w:bookmarkEnd w:id="159"/>
      <w:r w:rsidRPr="00F83394">
        <w:t>3.1</w:t>
      </w:r>
      <w:r w:rsidRPr="00F83394">
        <w:tab/>
        <w:t>INSTALLATION</w:t>
      </w:r>
    </w:p>
    <w:p w14:paraId="35B18526" w14:textId="77777777" w:rsidR="000B2CD1" w:rsidRPr="00F83394" w:rsidRDefault="000B2CD1">
      <w:pPr>
        <w:pStyle w:val="BodyText"/>
        <w:spacing w:before="11"/>
      </w:pPr>
    </w:p>
    <w:p w14:paraId="764DCB7B" w14:textId="77777777" w:rsidR="000B2CD1" w:rsidRPr="00F83394" w:rsidRDefault="00BC310F">
      <w:pPr>
        <w:pStyle w:val="ListParagraph"/>
        <w:numPr>
          <w:ilvl w:val="1"/>
          <w:numId w:val="1"/>
        </w:numPr>
        <w:tabs>
          <w:tab w:val="left" w:pos="1024"/>
          <w:tab w:val="left" w:pos="1025"/>
        </w:tabs>
        <w:ind w:right="197" w:hanging="576"/>
        <w:rPr>
          <w:sz w:val="20"/>
          <w:szCs w:val="20"/>
        </w:rPr>
      </w:pPr>
      <w:bookmarkStart w:id="160" w:name="A._Install_lighting_fixtures_at_location"/>
      <w:bookmarkEnd w:id="160"/>
      <w:r w:rsidRPr="00F83394">
        <w:rPr>
          <w:sz w:val="20"/>
          <w:szCs w:val="20"/>
        </w:rPr>
        <w:t>Install lighting fixtures at locations and heights as indicated, in accordance with fixture manufacturer's written instructions, applicable requirements of the NEC, NECA's "Standard of Installation",</w:t>
      </w:r>
      <w:r w:rsidRPr="00F83394">
        <w:rPr>
          <w:spacing w:val="-3"/>
          <w:sz w:val="20"/>
          <w:szCs w:val="20"/>
        </w:rPr>
        <w:t xml:space="preserve"> </w:t>
      </w:r>
      <w:r w:rsidRPr="00F83394">
        <w:rPr>
          <w:sz w:val="20"/>
          <w:szCs w:val="20"/>
        </w:rPr>
        <w:t>NEMA</w:t>
      </w:r>
      <w:r w:rsidRPr="00F83394">
        <w:rPr>
          <w:spacing w:val="-5"/>
          <w:sz w:val="20"/>
          <w:szCs w:val="20"/>
        </w:rPr>
        <w:t xml:space="preserve"> </w:t>
      </w:r>
      <w:r w:rsidRPr="00F83394">
        <w:rPr>
          <w:sz w:val="20"/>
          <w:szCs w:val="20"/>
        </w:rPr>
        <w:t>standards,</w:t>
      </w:r>
      <w:r w:rsidRPr="00F83394">
        <w:rPr>
          <w:spacing w:val="-4"/>
          <w:sz w:val="20"/>
          <w:szCs w:val="20"/>
        </w:rPr>
        <w:t xml:space="preserve"> </w:t>
      </w:r>
      <w:r w:rsidRPr="00F83394">
        <w:rPr>
          <w:sz w:val="20"/>
          <w:szCs w:val="20"/>
        </w:rPr>
        <w:t>and</w:t>
      </w:r>
      <w:r w:rsidRPr="00F83394">
        <w:rPr>
          <w:spacing w:val="1"/>
          <w:sz w:val="20"/>
          <w:szCs w:val="20"/>
        </w:rPr>
        <w:t xml:space="preserve"> </w:t>
      </w:r>
      <w:r w:rsidRPr="00F83394">
        <w:rPr>
          <w:sz w:val="20"/>
          <w:szCs w:val="20"/>
        </w:rPr>
        <w:t>with</w:t>
      </w:r>
      <w:r w:rsidRPr="00F83394">
        <w:rPr>
          <w:spacing w:val="-4"/>
          <w:sz w:val="20"/>
          <w:szCs w:val="20"/>
        </w:rPr>
        <w:t xml:space="preserve"> </w:t>
      </w:r>
      <w:r w:rsidRPr="00F83394">
        <w:rPr>
          <w:sz w:val="20"/>
          <w:szCs w:val="20"/>
        </w:rPr>
        <w:t>recognized</w:t>
      </w:r>
      <w:r w:rsidRPr="00F83394">
        <w:rPr>
          <w:spacing w:val="-4"/>
          <w:sz w:val="20"/>
          <w:szCs w:val="20"/>
        </w:rPr>
        <w:t xml:space="preserve"> </w:t>
      </w:r>
      <w:r w:rsidRPr="00F83394">
        <w:rPr>
          <w:sz w:val="20"/>
          <w:szCs w:val="20"/>
        </w:rPr>
        <w:t>industry</w:t>
      </w:r>
      <w:r w:rsidRPr="00F83394">
        <w:rPr>
          <w:spacing w:val="-7"/>
          <w:sz w:val="20"/>
          <w:szCs w:val="20"/>
        </w:rPr>
        <w:t xml:space="preserve"> </w:t>
      </w:r>
      <w:r w:rsidRPr="00F83394">
        <w:rPr>
          <w:sz w:val="20"/>
          <w:szCs w:val="20"/>
        </w:rPr>
        <w:t>practices</w:t>
      </w:r>
      <w:r w:rsidRPr="00F83394">
        <w:rPr>
          <w:spacing w:val="-3"/>
          <w:sz w:val="20"/>
          <w:szCs w:val="20"/>
        </w:rPr>
        <w:t xml:space="preserve"> </w:t>
      </w:r>
      <w:r w:rsidRPr="00F83394">
        <w:rPr>
          <w:sz w:val="20"/>
          <w:szCs w:val="20"/>
        </w:rPr>
        <w:t>to</w:t>
      </w:r>
      <w:r w:rsidRPr="00F83394">
        <w:rPr>
          <w:spacing w:val="-4"/>
          <w:sz w:val="20"/>
          <w:szCs w:val="20"/>
        </w:rPr>
        <w:t xml:space="preserve"> </w:t>
      </w:r>
      <w:r w:rsidRPr="00F83394">
        <w:rPr>
          <w:sz w:val="20"/>
          <w:szCs w:val="20"/>
        </w:rPr>
        <w:t>ensure</w:t>
      </w:r>
      <w:r w:rsidRPr="00F83394">
        <w:rPr>
          <w:spacing w:val="-4"/>
          <w:sz w:val="20"/>
          <w:szCs w:val="20"/>
        </w:rPr>
        <w:t xml:space="preserve"> </w:t>
      </w:r>
      <w:r w:rsidRPr="00F83394">
        <w:rPr>
          <w:sz w:val="20"/>
          <w:szCs w:val="20"/>
        </w:rPr>
        <w:t>that</w:t>
      </w:r>
      <w:r w:rsidRPr="00F83394">
        <w:rPr>
          <w:spacing w:val="-4"/>
          <w:sz w:val="20"/>
          <w:szCs w:val="20"/>
        </w:rPr>
        <w:t xml:space="preserve"> </w:t>
      </w:r>
      <w:r w:rsidRPr="00F83394">
        <w:rPr>
          <w:sz w:val="20"/>
          <w:szCs w:val="20"/>
        </w:rPr>
        <w:t>lighting</w:t>
      </w:r>
      <w:r w:rsidRPr="00F83394">
        <w:rPr>
          <w:spacing w:val="-4"/>
          <w:sz w:val="20"/>
          <w:szCs w:val="20"/>
        </w:rPr>
        <w:t xml:space="preserve"> </w:t>
      </w:r>
      <w:r w:rsidRPr="00F83394">
        <w:rPr>
          <w:sz w:val="20"/>
          <w:szCs w:val="20"/>
        </w:rPr>
        <w:t>fixtures fulfill</w:t>
      </w:r>
      <w:r w:rsidRPr="00F83394">
        <w:rPr>
          <w:spacing w:val="-3"/>
          <w:sz w:val="20"/>
          <w:szCs w:val="20"/>
        </w:rPr>
        <w:t xml:space="preserve"> </w:t>
      </w:r>
      <w:r w:rsidRPr="00F83394">
        <w:rPr>
          <w:sz w:val="20"/>
          <w:szCs w:val="20"/>
        </w:rPr>
        <w:t>requirements.</w:t>
      </w:r>
    </w:p>
    <w:p w14:paraId="2184353B" w14:textId="77777777" w:rsidR="000B2CD1" w:rsidRPr="00F83394" w:rsidRDefault="000B2CD1">
      <w:pPr>
        <w:pStyle w:val="BodyText"/>
        <w:spacing w:before="9"/>
      </w:pPr>
    </w:p>
    <w:p w14:paraId="67FAE289" w14:textId="77777777" w:rsidR="000B2CD1" w:rsidRPr="00F83394" w:rsidRDefault="00BC310F">
      <w:pPr>
        <w:pStyle w:val="ListParagraph"/>
        <w:numPr>
          <w:ilvl w:val="1"/>
          <w:numId w:val="1"/>
        </w:numPr>
        <w:tabs>
          <w:tab w:val="left" w:pos="1024"/>
          <w:tab w:val="left" w:pos="1025"/>
        </w:tabs>
        <w:ind w:right="726" w:hanging="576"/>
        <w:rPr>
          <w:sz w:val="20"/>
          <w:szCs w:val="20"/>
        </w:rPr>
      </w:pPr>
      <w:bookmarkStart w:id="161" w:name="B._Coordinate_with_other_electrical_work"/>
      <w:bookmarkEnd w:id="161"/>
      <w:r w:rsidRPr="00F83394">
        <w:rPr>
          <w:sz w:val="20"/>
          <w:szCs w:val="20"/>
        </w:rPr>
        <w:t>Coordinate</w:t>
      </w:r>
      <w:r w:rsidRPr="00F83394">
        <w:rPr>
          <w:spacing w:val="-4"/>
          <w:sz w:val="20"/>
          <w:szCs w:val="20"/>
        </w:rPr>
        <w:t xml:space="preserve"> </w:t>
      </w:r>
      <w:r w:rsidRPr="00F83394">
        <w:rPr>
          <w:sz w:val="20"/>
          <w:szCs w:val="20"/>
        </w:rPr>
        <w:t>with</w:t>
      </w:r>
      <w:r w:rsidRPr="00F83394">
        <w:rPr>
          <w:spacing w:val="-4"/>
          <w:sz w:val="20"/>
          <w:szCs w:val="20"/>
        </w:rPr>
        <w:t xml:space="preserve"> </w:t>
      </w:r>
      <w:r w:rsidRPr="00F83394">
        <w:rPr>
          <w:sz w:val="20"/>
          <w:szCs w:val="20"/>
        </w:rPr>
        <w:t>other</w:t>
      </w:r>
      <w:r w:rsidRPr="00F83394">
        <w:rPr>
          <w:spacing w:val="-3"/>
          <w:sz w:val="20"/>
          <w:szCs w:val="20"/>
        </w:rPr>
        <w:t xml:space="preserve"> </w:t>
      </w:r>
      <w:r w:rsidRPr="00F83394">
        <w:rPr>
          <w:sz w:val="20"/>
          <w:szCs w:val="20"/>
        </w:rPr>
        <w:t>electrical</w:t>
      </w:r>
      <w:r w:rsidRPr="00F83394">
        <w:rPr>
          <w:spacing w:val="-4"/>
          <w:sz w:val="20"/>
          <w:szCs w:val="20"/>
        </w:rPr>
        <w:t xml:space="preserve"> </w:t>
      </w:r>
      <w:r w:rsidRPr="00F83394">
        <w:rPr>
          <w:sz w:val="20"/>
          <w:szCs w:val="20"/>
        </w:rPr>
        <w:t>work</w:t>
      </w:r>
      <w:r w:rsidRPr="00F83394">
        <w:rPr>
          <w:spacing w:val="-2"/>
          <w:sz w:val="20"/>
          <w:szCs w:val="20"/>
        </w:rPr>
        <w:t xml:space="preserve"> </w:t>
      </w:r>
      <w:r w:rsidRPr="00F83394">
        <w:rPr>
          <w:sz w:val="20"/>
          <w:szCs w:val="20"/>
        </w:rPr>
        <w:t>as</w:t>
      </w:r>
      <w:r w:rsidRPr="00F83394">
        <w:rPr>
          <w:spacing w:val="-5"/>
          <w:sz w:val="20"/>
          <w:szCs w:val="20"/>
        </w:rPr>
        <w:t xml:space="preserve"> </w:t>
      </w:r>
      <w:r w:rsidRPr="00F83394">
        <w:rPr>
          <w:sz w:val="20"/>
          <w:szCs w:val="20"/>
        </w:rPr>
        <w:t>appropriate</w:t>
      </w:r>
      <w:r w:rsidRPr="00F83394">
        <w:rPr>
          <w:spacing w:val="-5"/>
          <w:sz w:val="20"/>
          <w:szCs w:val="20"/>
        </w:rPr>
        <w:t xml:space="preserve"> </w:t>
      </w:r>
      <w:r w:rsidRPr="00F83394">
        <w:rPr>
          <w:sz w:val="20"/>
          <w:szCs w:val="20"/>
        </w:rPr>
        <w:t>to</w:t>
      </w:r>
      <w:r w:rsidRPr="00F83394">
        <w:rPr>
          <w:spacing w:val="-4"/>
          <w:sz w:val="20"/>
          <w:szCs w:val="20"/>
        </w:rPr>
        <w:t xml:space="preserve"> </w:t>
      </w:r>
      <w:r w:rsidRPr="00F83394">
        <w:rPr>
          <w:sz w:val="20"/>
          <w:szCs w:val="20"/>
        </w:rPr>
        <w:t>properly</w:t>
      </w:r>
      <w:r w:rsidRPr="00F83394">
        <w:rPr>
          <w:spacing w:val="-6"/>
          <w:sz w:val="20"/>
          <w:szCs w:val="20"/>
        </w:rPr>
        <w:t xml:space="preserve"> </w:t>
      </w:r>
      <w:r w:rsidRPr="00F83394">
        <w:rPr>
          <w:sz w:val="20"/>
          <w:szCs w:val="20"/>
        </w:rPr>
        <w:t>interface</w:t>
      </w:r>
      <w:r w:rsidRPr="00F83394">
        <w:rPr>
          <w:spacing w:val="-6"/>
          <w:sz w:val="20"/>
          <w:szCs w:val="20"/>
        </w:rPr>
        <w:t xml:space="preserve"> </w:t>
      </w:r>
      <w:r w:rsidRPr="00F83394">
        <w:rPr>
          <w:sz w:val="20"/>
          <w:szCs w:val="20"/>
        </w:rPr>
        <w:t>installation</w:t>
      </w:r>
      <w:r w:rsidRPr="00F83394">
        <w:rPr>
          <w:spacing w:val="-5"/>
          <w:sz w:val="20"/>
          <w:szCs w:val="20"/>
        </w:rPr>
        <w:t xml:space="preserve"> </w:t>
      </w:r>
      <w:r w:rsidRPr="00F83394">
        <w:rPr>
          <w:sz w:val="20"/>
          <w:szCs w:val="20"/>
        </w:rPr>
        <w:t>of</w:t>
      </w:r>
      <w:r w:rsidRPr="00F83394">
        <w:rPr>
          <w:spacing w:val="-4"/>
          <w:sz w:val="20"/>
          <w:szCs w:val="20"/>
        </w:rPr>
        <w:t xml:space="preserve"> </w:t>
      </w:r>
      <w:r w:rsidRPr="00F83394">
        <w:rPr>
          <w:sz w:val="20"/>
          <w:szCs w:val="20"/>
        </w:rPr>
        <w:t>lighting fixtures with other work.</w:t>
      </w:r>
    </w:p>
    <w:p w14:paraId="1ED19443" w14:textId="77777777" w:rsidR="000B2CD1" w:rsidRPr="00F83394" w:rsidRDefault="000B2CD1">
      <w:pPr>
        <w:pStyle w:val="BodyText"/>
        <w:spacing w:before="11"/>
      </w:pPr>
    </w:p>
    <w:p w14:paraId="693196CB" w14:textId="77777777" w:rsidR="000B2CD1" w:rsidRPr="00F83394" w:rsidRDefault="00BC310F">
      <w:pPr>
        <w:pStyle w:val="ListParagraph"/>
        <w:numPr>
          <w:ilvl w:val="1"/>
          <w:numId w:val="1"/>
        </w:numPr>
        <w:tabs>
          <w:tab w:val="left" w:pos="1024"/>
          <w:tab w:val="left" w:pos="1025"/>
        </w:tabs>
        <w:ind w:right="736" w:hanging="576"/>
        <w:rPr>
          <w:sz w:val="20"/>
          <w:szCs w:val="20"/>
        </w:rPr>
      </w:pPr>
      <w:bookmarkStart w:id="162" w:name="C._Adjust_and_Clean:__Clean_lighting_fix"/>
      <w:bookmarkEnd w:id="162"/>
      <w:r w:rsidRPr="00F83394">
        <w:rPr>
          <w:sz w:val="20"/>
          <w:szCs w:val="20"/>
        </w:rPr>
        <w:t>Adjust and Clean: Clean lighting fixtures of dirt and debris upon completion of the installation. Protect installed fixtures from damage during the remainder of the construction</w:t>
      </w:r>
      <w:r w:rsidRPr="00F83394">
        <w:rPr>
          <w:spacing w:val="-20"/>
          <w:sz w:val="20"/>
          <w:szCs w:val="20"/>
        </w:rPr>
        <w:t xml:space="preserve"> </w:t>
      </w:r>
      <w:r w:rsidRPr="00F83394">
        <w:rPr>
          <w:sz w:val="20"/>
          <w:szCs w:val="20"/>
        </w:rPr>
        <w:t>period.</w:t>
      </w:r>
    </w:p>
    <w:p w14:paraId="2E72DC63" w14:textId="77777777" w:rsidR="000B2CD1" w:rsidRPr="00F83394" w:rsidRDefault="000B2CD1">
      <w:pPr>
        <w:pStyle w:val="BodyText"/>
        <w:spacing w:before="8"/>
      </w:pPr>
    </w:p>
    <w:p w14:paraId="077D985C" w14:textId="77777777" w:rsidR="000B2CD1" w:rsidRPr="00F83394" w:rsidRDefault="00BC310F" w:rsidP="00522961">
      <w:pPr>
        <w:pStyle w:val="ListParagraph"/>
        <w:numPr>
          <w:ilvl w:val="1"/>
          <w:numId w:val="1"/>
        </w:numPr>
        <w:tabs>
          <w:tab w:val="left" w:pos="1024"/>
          <w:tab w:val="left" w:pos="1025"/>
        </w:tabs>
        <w:spacing w:before="82"/>
        <w:ind w:right="170" w:hanging="576"/>
        <w:rPr>
          <w:sz w:val="20"/>
          <w:szCs w:val="20"/>
        </w:rPr>
      </w:pPr>
      <w:bookmarkStart w:id="163" w:name="D._Field_Quality_Control:_Upon_completio"/>
      <w:bookmarkEnd w:id="163"/>
      <w:r w:rsidRPr="00F83394">
        <w:rPr>
          <w:sz w:val="20"/>
          <w:szCs w:val="20"/>
        </w:rPr>
        <w:t>Field Quality Control: Upon completion of the installation of lighting fixtures, and after building circuits</w:t>
      </w:r>
      <w:r w:rsidRPr="00F83394">
        <w:rPr>
          <w:spacing w:val="-3"/>
          <w:sz w:val="20"/>
          <w:szCs w:val="20"/>
        </w:rPr>
        <w:t xml:space="preserve"> </w:t>
      </w:r>
      <w:r w:rsidRPr="00F83394">
        <w:rPr>
          <w:sz w:val="20"/>
          <w:szCs w:val="20"/>
        </w:rPr>
        <w:t>have</w:t>
      </w:r>
      <w:r w:rsidRPr="00F83394">
        <w:rPr>
          <w:spacing w:val="-2"/>
          <w:sz w:val="20"/>
          <w:szCs w:val="20"/>
        </w:rPr>
        <w:t xml:space="preserve"> </w:t>
      </w:r>
      <w:r w:rsidRPr="00F83394">
        <w:rPr>
          <w:sz w:val="20"/>
          <w:szCs w:val="20"/>
        </w:rPr>
        <w:t>been</w:t>
      </w:r>
      <w:r w:rsidRPr="00F83394">
        <w:rPr>
          <w:spacing w:val="-4"/>
          <w:sz w:val="20"/>
          <w:szCs w:val="20"/>
        </w:rPr>
        <w:t xml:space="preserve"> </w:t>
      </w:r>
      <w:r w:rsidRPr="00F83394">
        <w:rPr>
          <w:sz w:val="20"/>
          <w:szCs w:val="20"/>
        </w:rPr>
        <w:t>energized,</w:t>
      </w:r>
      <w:r w:rsidRPr="00F83394">
        <w:rPr>
          <w:spacing w:val="-3"/>
          <w:sz w:val="20"/>
          <w:szCs w:val="20"/>
        </w:rPr>
        <w:t xml:space="preserve"> </w:t>
      </w:r>
      <w:r w:rsidRPr="00F83394">
        <w:rPr>
          <w:sz w:val="20"/>
          <w:szCs w:val="20"/>
        </w:rPr>
        <w:t>apply electrical energy to demonstrate capability and compliance with</w:t>
      </w:r>
      <w:r w:rsidR="004115EC" w:rsidRPr="00F83394">
        <w:rPr>
          <w:sz w:val="20"/>
          <w:szCs w:val="20"/>
        </w:rPr>
        <w:t xml:space="preserve"> </w:t>
      </w:r>
      <w:r w:rsidRPr="00F83394">
        <w:rPr>
          <w:sz w:val="20"/>
          <w:szCs w:val="20"/>
        </w:rPr>
        <w:t>the requirements. Where possible, correct malfunctioning units at the site, then retest to demonstrate compliance; otherwise, remove and replace with new units, and proceed with retesting.</w:t>
      </w:r>
    </w:p>
    <w:p w14:paraId="784AC574" w14:textId="77777777" w:rsidR="000B2CD1" w:rsidRPr="00F83394" w:rsidRDefault="000B2CD1">
      <w:pPr>
        <w:pStyle w:val="BodyText"/>
        <w:spacing w:before="11"/>
      </w:pPr>
      <w:bookmarkStart w:id="164" w:name="E._Undercabinet_and_undercounter_light_f"/>
      <w:bookmarkEnd w:id="164"/>
    </w:p>
    <w:p w14:paraId="6785F0A5" w14:textId="77777777" w:rsidR="000B2CD1" w:rsidRPr="00F83394" w:rsidRDefault="00DB7D05">
      <w:pPr>
        <w:pStyle w:val="ListParagraph"/>
        <w:numPr>
          <w:ilvl w:val="1"/>
          <w:numId w:val="1"/>
        </w:numPr>
        <w:tabs>
          <w:tab w:val="left" w:pos="1024"/>
          <w:tab w:val="left" w:pos="1025"/>
        </w:tabs>
        <w:ind w:right="178" w:hanging="576"/>
        <w:rPr>
          <w:sz w:val="20"/>
          <w:szCs w:val="20"/>
        </w:rPr>
      </w:pPr>
      <w:bookmarkStart w:id="165" w:name="F._The_lighting_design_for_this_project_"/>
      <w:bookmarkEnd w:id="165"/>
      <w:r w:rsidRPr="00F83394">
        <w:rPr>
          <w:sz w:val="20"/>
          <w:szCs w:val="20"/>
        </w:rPr>
        <w:t>Many l</w:t>
      </w:r>
      <w:r w:rsidR="00BC310F" w:rsidRPr="00F83394">
        <w:rPr>
          <w:sz w:val="20"/>
          <w:szCs w:val="20"/>
        </w:rPr>
        <w:t>ighting design</w:t>
      </w:r>
      <w:r w:rsidRPr="00F83394">
        <w:rPr>
          <w:sz w:val="20"/>
          <w:szCs w:val="20"/>
        </w:rPr>
        <w:t>s</w:t>
      </w:r>
      <w:r w:rsidR="00BC310F" w:rsidRPr="00F83394">
        <w:rPr>
          <w:sz w:val="20"/>
          <w:szCs w:val="20"/>
        </w:rPr>
        <w:t xml:space="preserve"> </w:t>
      </w:r>
      <w:r w:rsidRPr="00F83394">
        <w:rPr>
          <w:sz w:val="20"/>
          <w:szCs w:val="20"/>
        </w:rPr>
        <w:t>call for mu</w:t>
      </w:r>
      <w:r w:rsidR="00BC310F" w:rsidRPr="00F83394">
        <w:rPr>
          <w:sz w:val="20"/>
          <w:szCs w:val="20"/>
        </w:rPr>
        <w:t xml:space="preserve">lti-level lighting in some rooms. Where </w:t>
      </w:r>
      <w:r w:rsidRPr="00F83394">
        <w:rPr>
          <w:sz w:val="20"/>
          <w:szCs w:val="20"/>
        </w:rPr>
        <w:t>three</w:t>
      </w:r>
      <w:r w:rsidR="00BC310F" w:rsidRPr="00F83394">
        <w:rPr>
          <w:sz w:val="20"/>
          <w:szCs w:val="20"/>
        </w:rPr>
        <w:t xml:space="preserve"> lamps fixtures are shown in a room, the outer </w:t>
      </w:r>
      <w:r w:rsidRPr="00F83394">
        <w:rPr>
          <w:sz w:val="20"/>
          <w:szCs w:val="20"/>
        </w:rPr>
        <w:t>two</w:t>
      </w:r>
      <w:r w:rsidR="00BC310F" w:rsidRPr="00F83394">
        <w:rPr>
          <w:sz w:val="20"/>
          <w:szCs w:val="20"/>
        </w:rPr>
        <w:t xml:space="preserve"> lamps will be switched from one switch and the center lamp will be switched from the other switch. Where </w:t>
      </w:r>
      <w:r w:rsidRPr="00F83394">
        <w:rPr>
          <w:sz w:val="20"/>
          <w:szCs w:val="20"/>
        </w:rPr>
        <w:t>four</w:t>
      </w:r>
      <w:r w:rsidR="00BC310F" w:rsidRPr="00F83394">
        <w:rPr>
          <w:sz w:val="20"/>
          <w:szCs w:val="20"/>
        </w:rPr>
        <w:t xml:space="preserve"> lamp fixtures are shown in a room, the outer </w:t>
      </w:r>
      <w:r w:rsidRPr="00F83394">
        <w:rPr>
          <w:sz w:val="20"/>
          <w:szCs w:val="20"/>
        </w:rPr>
        <w:t>two</w:t>
      </w:r>
      <w:r w:rsidR="00BC310F" w:rsidRPr="00F83394">
        <w:rPr>
          <w:sz w:val="20"/>
          <w:szCs w:val="20"/>
        </w:rPr>
        <w:t xml:space="preserve"> lamps will be switched from one switch and the center </w:t>
      </w:r>
      <w:r w:rsidRPr="00F83394">
        <w:rPr>
          <w:sz w:val="20"/>
          <w:szCs w:val="20"/>
        </w:rPr>
        <w:t>two</w:t>
      </w:r>
      <w:r w:rsidR="00BC310F" w:rsidRPr="00F83394">
        <w:rPr>
          <w:sz w:val="20"/>
          <w:szCs w:val="20"/>
        </w:rPr>
        <w:t xml:space="preserve"> lamps will be switched from the other switch. A similar multi-level lighting arrangement will be provided where </w:t>
      </w:r>
      <w:proofErr w:type="gramStart"/>
      <w:r w:rsidRPr="00F83394">
        <w:rPr>
          <w:sz w:val="20"/>
          <w:szCs w:val="20"/>
        </w:rPr>
        <w:t>four and three</w:t>
      </w:r>
      <w:r w:rsidR="00BC310F" w:rsidRPr="00F83394">
        <w:rPr>
          <w:sz w:val="20"/>
          <w:szCs w:val="20"/>
        </w:rPr>
        <w:t xml:space="preserve"> way</w:t>
      </w:r>
      <w:proofErr w:type="gramEnd"/>
      <w:r w:rsidR="00BC310F" w:rsidRPr="00F83394">
        <w:rPr>
          <w:sz w:val="20"/>
          <w:szCs w:val="20"/>
        </w:rPr>
        <w:t xml:space="preserve"> switches are shown. Two ballasts must be used when dual level switching is</w:t>
      </w:r>
      <w:r w:rsidR="00BC310F" w:rsidRPr="00F83394">
        <w:rPr>
          <w:spacing w:val="-14"/>
          <w:sz w:val="20"/>
          <w:szCs w:val="20"/>
        </w:rPr>
        <w:t xml:space="preserve"> </w:t>
      </w:r>
      <w:r w:rsidR="00BC310F" w:rsidRPr="00F83394">
        <w:rPr>
          <w:sz w:val="20"/>
          <w:szCs w:val="20"/>
        </w:rPr>
        <w:t>shown.</w:t>
      </w:r>
    </w:p>
    <w:p w14:paraId="186DCD60" w14:textId="77777777" w:rsidR="000B2CD1" w:rsidRPr="00F83394" w:rsidRDefault="000B2CD1">
      <w:pPr>
        <w:pStyle w:val="BodyText"/>
        <w:spacing w:before="10"/>
      </w:pPr>
    </w:p>
    <w:p w14:paraId="476C90C6" w14:textId="77777777" w:rsidR="000B2CD1" w:rsidRPr="00F83394" w:rsidRDefault="00BC310F">
      <w:pPr>
        <w:pStyle w:val="ListParagraph"/>
        <w:numPr>
          <w:ilvl w:val="1"/>
          <w:numId w:val="1"/>
        </w:numPr>
        <w:tabs>
          <w:tab w:val="left" w:pos="1024"/>
          <w:tab w:val="left" w:pos="1025"/>
        </w:tabs>
        <w:ind w:right="399" w:hanging="576"/>
        <w:rPr>
          <w:sz w:val="20"/>
          <w:szCs w:val="20"/>
        </w:rPr>
      </w:pPr>
      <w:bookmarkStart w:id="166" w:name="G._Surface_Mounted_Fluorescent_Fixtures:"/>
      <w:bookmarkEnd w:id="166"/>
      <w:r w:rsidRPr="00F83394">
        <w:rPr>
          <w:sz w:val="20"/>
          <w:szCs w:val="20"/>
        </w:rPr>
        <w:t>Surface</w:t>
      </w:r>
      <w:r w:rsidRPr="00F83394">
        <w:rPr>
          <w:spacing w:val="-4"/>
          <w:sz w:val="20"/>
          <w:szCs w:val="20"/>
        </w:rPr>
        <w:t xml:space="preserve"> </w:t>
      </w:r>
      <w:r w:rsidRPr="00F83394">
        <w:rPr>
          <w:sz w:val="20"/>
          <w:szCs w:val="20"/>
        </w:rPr>
        <w:t>Mounted</w:t>
      </w:r>
      <w:r w:rsidRPr="00F83394">
        <w:rPr>
          <w:spacing w:val="-4"/>
          <w:sz w:val="20"/>
          <w:szCs w:val="20"/>
        </w:rPr>
        <w:t xml:space="preserve"> </w:t>
      </w:r>
      <w:r w:rsidRPr="00F83394">
        <w:rPr>
          <w:sz w:val="20"/>
          <w:szCs w:val="20"/>
        </w:rPr>
        <w:t>Fluorescent</w:t>
      </w:r>
      <w:r w:rsidRPr="00F83394">
        <w:rPr>
          <w:spacing w:val="-3"/>
          <w:sz w:val="20"/>
          <w:szCs w:val="20"/>
        </w:rPr>
        <w:t xml:space="preserve"> </w:t>
      </w:r>
      <w:r w:rsidRPr="00F83394">
        <w:rPr>
          <w:sz w:val="20"/>
          <w:szCs w:val="20"/>
        </w:rPr>
        <w:t>Fixtures:</w:t>
      </w:r>
      <w:r w:rsidRPr="00F83394">
        <w:rPr>
          <w:spacing w:val="-9"/>
          <w:sz w:val="20"/>
          <w:szCs w:val="20"/>
        </w:rPr>
        <w:t xml:space="preserve"> </w:t>
      </w:r>
      <w:r w:rsidRPr="00F83394">
        <w:rPr>
          <w:sz w:val="20"/>
          <w:szCs w:val="20"/>
        </w:rPr>
        <w:t>Where</w:t>
      </w:r>
      <w:r w:rsidRPr="00F83394">
        <w:rPr>
          <w:spacing w:val="-6"/>
          <w:sz w:val="20"/>
          <w:szCs w:val="20"/>
        </w:rPr>
        <w:t xml:space="preserve"> </w:t>
      </w:r>
      <w:r w:rsidRPr="00F83394">
        <w:rPr>
          <w:sz w:val="20"/>
          <w:szCs w:val="20"/>
        </w:rPr>
        <w:t>fixtures</w:t>
      </w:r>
      <w:r w:rsidRPr="00F83394">
        <w:rPr>
          <w:spacing w:val="-3"/>
          <w:sz w:val="20"/>
          <w:szCs w:val="20"/>
        </w:rPr>
        <w:t xml:space="preserve"> </w:t>
      </w:r>
      <w:r w:rsidRPr="00F83394">
        <w:rPr>
          <w:sz w:val="20"/>
          <w:szCs w:val="20"/>
        </w:rPr>
        <w:t>are</w:t>
      </w:r>
      <w:r w:rsidRPr="00F83394">
        <w:rPr>
          <w:spacing w:val="-4"/>
          <w:sz w:val="20"/>
          <w:szCs w:val="20"/>
        </w:rPr>
        <w:t xml:space="preserve"> </w:t>
      </w:r>
      <w:r w:rsidRPr="00F83394">
        <w:rPr>
          <w:sz w:val="20"/>
          <w:szCs w:val="20"/>
        </w:rPr>
        <w:t>indicated</w:t>
      </w:r>
      <w:r w:rsidRPr="00F83394">
        <w:rPr>
          <w:spacing w:val="-1"/>
          <w:sz w:val="20"/>
          <w:szCs w:val="20"/>
        </w:rPr>
        <w:t xml:space="preserve"> </w:t>
      </w:r>
      <w:r w:rsidRPr="00F83394">
        <w:rPr>
          <w:sz w:val="20"/>
          <w:szCs w:val="20"/>
        </w:rPr>
        <w:t>for</w:t>
      </w:r>
      <w:r w:rsidRPr="00F83394">
        <w:rPr>
          <w:spacing w:val="-3"/>
          <w:sz w:val="20"/>
          <w:szCs w:val="20"/>
        </w:rPr>
        <w:t xml:space="preserve"> </w:t>
      </w:r>
      <w:r w:rsidRPr="00F83394">
        <w:rPr>
          <w:sz w:val="20"/>
          <w:szCs w:val="20"/>
        </w:rPr>
        <w:t>installation</w:t>
      </w:r>
      <w:r w:rsidRPr="00F83394">
        <w:rPr>
          <w:spacing w:val="-4"/>
          <w:sz w:val="20"/>
          <w:szCs w:val="20"/>
        </w:rPr>
        <w:t xml:space="preserve"> </w:t>
      </w:r>
      <w:r w:rsidRPr="00F83394">
        <w:rPr>
          <w:sz w:val="20"/>
          <w:szCs w:val="20"/>
        </w:rPr>
        <w:t>on</w:t>
      </w:r>
      <w:r w:rsidRPr="00F83394">
        <w:rPr>
          <w:spacing w:val="-1"/>
          <w:sz w:val="20"/>
          <w:szCs w:val="20"/>
        </w:rPr>
        <w:t xml:space="preserve"> </w:t>
      </w:r>
      <w:r w:rsidRPr="00F83394">
        <w:rPr>
          <w:sz w:val="20"/>
          <w:szCs w:val="20"/>
        </w:rPr>
        <w:t>low-density cellulose fiberboard (see room finish schedule on drawings), provide 1-1/</w:t>
      </w:r>
      <w:proofErr w:type="gramStart"/>
      <w:r w:rsidRPr="00F83394">
        <w:rPr>
          <w:sz w:val="20"/>
          <w:szCs w:val="20"/>
        </w:rPr>
        <w:t>2 inch</w:t>
      </w:r>
      <w:proofErr w:type="gramEnd"/>
      <w:r w:rsidRPr="00F83394">
        <w:rPr>
          <w:sz w:val="20"/>
          <w:szCs w:val="20"/>
        </w:rPr>
        <w:t xml:space="preserve"> ceiling spacers, unless UL approved for mounting directly to the ceiling</w:t>
      </w:r>
      <w:r w:rsidRPr="00F83394">
        <w:rPr>
          <w:spacing w:val="-8"/>
          <w:sz w:val="20"/>
          <w:szCs w:val="20"/>
        </w:rPr>
        <w:t xml:space="preserve"> </w:t>
      </w:r>
      <w:r w:rsidRPr="00F83394">
        <w:rPr>
          <w:sz w:val="20"/>
          <w:szCs w:val="20"/>
        </w:rPr>
        <w:t>material.</w:t>
      </w:r>
    </w:p>
    <w:p w14:paraId="2AFADEE9" w14:textId="77777777" w:rsidR="000B2CD1" w:rsidRPr="00F83394" w:rsidRDefault="000B2CD1">
      <w:pPr>
        <w:pStyle w:val="BodyText"/>
      </w:pPr>
    </w:p>
    <w:p w14:paraId="75466875" w14:textId="77777777" w:rsidR="00D53B0F" w:rsidRPr="00F83394" w:rsidRDefault="00BC310F" w:rsidP="00D53B0F">
      <w:pPr>
        <w:pStyle w:val="ListParagraph"/>
        <w:numPr>
          <w:ilvl w:val="1"/>
          <w:numId w:val="1"/>
        </w:numPr>
        <w:tabs>
          <w:tab w:val="left" w:pos="1024"/>
          <w:tab w:val="left" w:pos="1025"/>
        </w:tabs>
        <w:ind w:right="178" w:hanging="576"/>
        <w:rPr>
          <w:sz w:val="20"/>
          <w:szCs w:val="20"/>
        </w:rPr>
      </w:pPr>
      <w:bookmarkStart w:id="167" w:name="H._Lighting_fixture_supports:_Properly_s"/>
      <w:bookmarkEnd w:id="167"/>
      <w:r w:rsidRPr="00F83394">
        <w:rPr>
          <w:sz w:val="20"/>
          <w:szCs w:val="20"/>
        </w:rPr>
        <w:t>Lighting fixture supports: Properly support and install fixtures in strict accordance with all applicable building codes and standards. Fully and completely coordinate the installation of fixtures with actual ceiling systems, and with all building trades. In general, provide fixture supports according to the following (unless applicable codes require more restrictive support</w:t>
      </w:r>
      <w:r w:rsidRPr="00F83394">
        <w:rPr>
          <w:spacing w:val="-10"/>
          <w:sz w:val="20"/>
          <w:szCs w:val="20"/>
        </w:rPr>
        <w:t xml:space="preserve"> </w:t>
      </w:r>
      <w:r w:rsidRPr="00F83394">
        <w:rPr>
          <w:sz w:val="20"/>
          <w:szCs w:val="20"/>
        </w:rPr>
        <w:t>details):</w:t>
      </w:r>
      <w:bookmarkStart w:id="168" w:name="I._All_lighting_fixtures_installed_in_gr"/>
      <w:bookmarkEnd w:id="168"/>
    </w:p>
    <w:p w14:paraId="29224C36" w14:textId="77777777" w:rsidR="00D53B0F" w:rsidRPr="00F83394" w:rsidRDefault="00D53B0F" w:rsidP="00D53B0F">
      <w:pPr>
        <w:pStyle w:val="ListParagraph"/>
        <w:tabs>
          <w:tab w:val="left" w:pos="1024"/>
          <w:tab w:val="left" w:pos="1025"/>
        </w:tabs>
        <w:ind w:right="178" w:firstLine="0"/>
        <w:rPr>
          <w:sz w:val="20"/>
          <w:szCs w:val="20"/>
        </w:rPr>
      </w:pPr>
    </w:p>
    <w:p w14:paraId="23D28943" w14:textId="77777777" w:rsidR="00D53B0F" w:rsidRPr="00F83394" w:rsidRDefault="00BC310F" w:rsidP="00D53B0F">
      <w:pPr>
        <w:pStyle w:val="ListParagraph"/>
        <w:numPr>
          <w:ilvl w:val="1"/>
          <w:numId w:val="35"/>
        </w:numPr>
        <w:tabs>
          <w:tab w:val="left" w:pos="1530"/>
        </w:tabs>
        <w:spacing w:before="82"/>
        <w:ind w:left="1530" w:right="400" w:hanging="540"/>
        <w:rPr>
          <w:sz w:val="20"/>
          <w:szCs w:val="20"/>
        </w:rPr>
      </w:pPr>
      <w:r w:rsidRPr="00F83394">
        <w:rPr>
          <w:sz w:val="20"/>
          <w:szCs w:val="20"/>
        </w:rPr>
        <w:t xml:space="preserve">All lighting fixtures installed in grid type suspended ceiling systems, shall be positively attached to the ceiling system with clips that are UL listed for the application. </w:t>
      </w:r>
      <w:r w:rsidR="00D53B0F" w:rsidRPr="00F83394">
        <w:rPr>
          <w:sz w:val="20"/>
          <w:szCs w:val="20"/>
        </w:rPr>
        <w:t>This includes all rectangular troffer fixtures and downlights. For troffer fixtures, p</w:t>
      </w:r>
      <w:r w:rsidRPr="00F83394">
        <w:rPr>
          <w:sz w:val="20"/>
          <w:szCs w:val="20"/>
        </w:rPr>
        <w:t>rovide two (2) No. 12 gauge hangers</w:t>
      </w:r>
      <w:r w:rsidR="002C7FFC" w:rsidRPr="00F83394">
        <w:rPr>
          <w:sz w:val="20"/>
          <w:szCs w:val="20"/>
        </w:rPr>
        <w:t xml:space="preserve"> at opposite corners (“catty corner”)</w:t>
      </w:r>
      <w:r w:rsidRPr="00F83394">
        <w:rPr>
          <w:sz w:val="20"/>
          <w:szCs w:val="20"/>
        </w:rPr>
        <w:t xml:space="preserve"> from each fixture housing to the building structure above (wires </w:t>
      </w:r>
      <w:r w:rsidRPr="00F83394">
        <w:rPr>
          <w:spacing w:val="2"/>
          <w:sz w:val="20"/>
          <w:szCs w:val="20"/>
        </w:rPr>
        <w:t xml:space="preserve">may </w:t>
      </w:r>
      <w:r w:rsidRPr="00F83394">
        <w:rPr>
          <w:sz w:val="20"/>
          <w:szCs w:val="20"/>
        </w:rPr>
        <w:t xml:space="preserve">be installed slack). Light fixtures that weigh more than 56 pounds shall be supported directly from the structure above by UL listed and approved hangers. </w:t>
      </w:r>
      <w:r w:rsidR="00D53B0F" w:rsidRPr="00F83394">
        <w:rPr>
          <w:sz w:val="20"/>
          <w:szCs w:val="20"/>
        </w:rPr>
        <w:t xml:space="preserve">Downlights shall be installed with a minimum of one (1) No. 12 gauge hanger to the building structure above (wires may be installed slack). </w:t>
      </w:r>
      <w:r w:rsidRPr="00F83394">
        <w:rPr>
          <w:sz w:val="20"/>
          <w:szCs w:val="20"/>
        </w:rPr>
        <w:t>Light fixtures that are smaller than the ceiling grid shall be installed at locations indicated on the reflected ceiling plans, or shall be installed in the center of the ceiling panel and shall be supported independently by at least two metal channels that span and are secured to the ceiling</w:t>
      </w:r>
      <w:r w:rsidRPr="00F83394">
        <w:rPr>
          <w:spacing w:val="-8"/>
          <w:sz w:val="20"/>
          <w:szCs w:val="20"/>
        </w:rPr>
        <w:t xml:space="preserve"> </w:t>
      </w:r>
      <w:r w:rsidRPr="00F83394">
        <w:rPr>
          <w:sz w:val="20"/>
          <w:szCs w:val="20"/>
        </w:rPr>
        <w:t>system.</w:t>
      </w:r>
      <w:bookmarkStart w:id="169" w:name="J._Suspended_lighting_fixtures_shall_be_"/>
      <w:bookmarkEnd w:id="169"/>
    </w:p>
    <w:p w14:paraId="5EE89A6B" w14:textId="77777777" w:rsidR="00D53B0F" w:rsidRPr="00F83394" w:rsidRDefault="00BC310F" w:rsidP="00D53B0F">
      <w:pPr>
        <w:pStyle w:val="ListParagraph"/>
        <w:numPr>
          <w:ilvl w:val="1"/>
          <w:numId w:val="35"/>
        </w:numPr>
        <w:tabs>
          <w:tab w:val="left" w:pos="1530"/>
        </w:tabs>
        <w:spacing w:before="93"/>
        <w:ind w:left="1530" w:right="510" w:hanging="540"/>
        <w:rPr>
          <w:sz w:val="20"/>
          <w:szCs w:val="20"/>
        </w:rPr>
      </w:pPr>
      <w:r w:rsidRPr="00F83394">
        <w:rPr>
          <w:sz w:val="20"/>
          <w:szCs w:val="20"/>
        </w:rPr>
        <w:t>Suspended lighting fixtures shall be supported directly from the building structure without using suspended ceilings as support systems. Support systems shall be UL listed and approved for the</w:t>
      </w:r>
      <w:r w:rsidR="004115EC" w:rsidRPr="00F83394">
        <w:rPr>
          <w:sz w:val="20"/>
          <w:szCs w:val="20"/>
        </w:rPr>
        <w:t xml:space="preserve"> </w:t>
      </w:r>
      <w:r w:rsidRPr="00F83394">
        <w:rPr>
          <w:sz w:val="20"/>
          <w:szCs w:val="20"/>
        </w:rPr>
        <w:t>specific installation. Where pendants or rods exceed 48 inches in length, brace support systems to limit swinging.</w:t>
      </w:r>
      <w:bookmarkStart w:id="170" w:name="K._Adjust_all_incandescent_fixture_socke"/>
      <w:bookmarkStart w:id="171" w:name="L._Square_and_rectangular_fixtures_shall"/>
      <w:bookmarkEnd w:id="170"/>
      <w:bookmarkEnd w:id="171"/>
    </w:p>
    <w:p w14:paraId="1C78D4DD" w14:textId="77777777" w:rsidR="000B2CD1" w:rsidRPr="00F83394" w:rsidRDefault="00BC310F" w:rsidP="00D53B0F">
      <w:pPr>
        <w:pStyle w:val="ListParagraph"/>
        <w:numPr>
          <w:ilvl w:val="1"/>
          <w:numId w:val="35"/>
        </w:numPr>
        <w:tabs>
          <w:tab w:val="left" w:pos="1530"/>
        </w:tabs>
        <w:spacing w:before="93"/>
        <w:ind w:left="1530" w:right="510" w:hanging="540"/>
        <w:rPr>
          <w:sz w:val="20"/>
          <w:szCs w:val="20"/>
        </w:rPr>
      </w:pPr>
      <w:r w:rsidRPr="00F83394">
        <w:rPr>
          <w:sz w:val="20"/>
          <w:szCs w:val="20"/>
        </w:rPr>
        <w:t>Square and rectangular fixtures shall be mounted with sides parallel to building and ceiling</w:t>
      </w:r>
      <w:r w:rsidRPr="00F83394">
        <w:rPr>
          <w:spacing w:val="-40"/>
          <w:sz w:val="20"/>
          <w:szCs w:val="20"/>
        </w:rPr>
        <w:t xml:space="preserve"> </w:t>
      </w:r>
      <w:r w:rsidRPr="00F83394">
        <w:rPr>
          <w:sz w:val="20"/>
          <w:szCs w:val="20"/>
        </w:rPr>
        <w:t>lines, unless otherwise</w:t>
      </w:r>
      <w:r w:rsidRPr="00F83394">
        <w:rPr>
          <w:spacing w:val="-2"/>
          <w:sz w:val="20"/>
          <w:szCs w:val="20"/>
        </w:rPr>
        <w:t xml:space="preserve"> </w:t>
      </w:r>
      <w:r w:rsidRPr="00F83394">
        <w:rPr>
          <w:sz w:val="20"/>
          <w:szCs w:val="20"/>
        </w:rPr>
        <w:t>noted.</w:t>
      </w:r>
    </w:p>
    <w:p w14:paraId="628ADB87" w14:textId="77777777" w:rsidR="000B2CD1" w:rsidRPr="00F83394" w:rsidRDefault="000B2CD1">
      <w:pPr>
        <w:pStyle w:val="BodyText"/>
        <w:spacing w:before="10"/>
      </w:pPr>
    </w:p>
    <w:p w14:paraId="0414C18F" w14:textId="77777777" w:rsidR="000B2CD1" w:rsidRPr="00F83394" w:rsidRDefault="00BC310F">
      <w:pPr>
        <w:pStyle w:val="ListParagraph"/>
        <w:numPr>
          <w:ilvl w:val="1"/>
          <w:numId w:val="1"/>
        </w:numPr>
        <w:tabs>
          <w:tab w:val="left" w:pos="1023"/>
          <w:tab w:val="left" w:pos="1024"/>
        </w:tabs>
        <w:spacing w:before="1"/>
        <w:ind w:left="1023" w:right="348" w:hanging="576"/>
        <w:rPr>
          <w:sz w:val="20"/>
          <w:szCs w:val="20"/>
        </w:rPr>
      </w:pPr>
      <w:bookmarkStart w:id="172" w:name="M._Where_special_fixtures_to_be_used_in_"/>
      <w:bookmarkEnd w:id="172"/>
      <w:r w:rsidRPr="00F83394">
        <w:rPr>
          <w:sz w:val="20"/>
          <w:szCs w:val="20"/>
        </w:rPr>
        <w:t>Where</w:t>
      </w:r>
      <w:r w:rsidRPr="00F83394">
        <w:rPr>
          <w:spacing w:val="-4"/>
          <w:sz w:val="20"/>
          <w:szCs w:val="20"/>
        </w:rPr>
        <w:t xml:space="preserve"> </w:t>
      </w:r>
      <w:r w:rsidRPr="00F83394">
        <w:rPr>
          <w:sz w:val="20"/>
          <w:szCs w:val="20"/>
        </w:rPr>
        <w:t>special</w:t>
      </w:r>
      <w:r w:rsidRPr="00F83394">
        <w:rPr>
          <w:spacing w:val="-4"/>
          <w:sz w:val="20"/>
          <w:szCs w:val="20"/>
        </w:rPr>
        <w:t xml:space="preserve"> </w:t>
      </w:r>
      <w:r w:rsidRPr="00F83394">
        <w:rPr>
          <w:sz w:val="20"/>
          <w:szCs w:val="20"/>
        </w:rPr>
        <w:t>fixtures</w:t>
      </w:r>
      <w:r w:rsidRPr="00F83394">
        <w:rPr>
          <w:spacing w:val="-3"/>
          <w:sz w:val="20"/>
          <w:szCs w:val="20"/>
        </w:rPr>
        <w:t xml:space="preserve"> </w:t>
      </w:r>
      <w:r w:rsidRPr="00F83394">
        <w:rPr>
          <w:sz w:val="20"/>
          <w:szCs w:val="20"/>
        </w:rPr>
        <w:t>to</w:t>
      </w:r>
      <w:r w:rsidRPr="00F83394">
        <w:rPr>
          <w:spacing w:val="-1"/>
          <w:sz w:val="20"/>
          <w:szCs w:val="20"/>
        </w:rPr>
        <w:t xml:space="preserve"> </w:t>
      </w:r>
      <w:r w:rsidRPr="00F83394">
        <w:rPr>
          <w:sz w:val="20"/>
          <w:szCs w:val="20"/>
        </w:rPr>
        <w:t>be</w:t>
      </w:r>
      <w:r w:rsidRPr="00F83394">
        <w:rPr>
          <w:spacing w:val="-4"/>
          <w:sz w:val="20"/>
          <w:szCs w:val="20"/>
        </w:rPr>
        <w:t xml:space="preserve"> </w:t>
      </w:r>
      <w:r w:rsidRPr="00F83394">
        <w:rPr>
          <w:sz w:val="20"/>
          <w:szCs w:val="20"/>
        </w:rPr>
        <w:t>used</w:t>
      </w:r>
      <w:r w:rsidRPr="00F83394">
        <w:rPr>
          <w:spacing w:val="-1"/>
          <w:sz w:val="20"/>
          <w:szCs w:val="20"/>
        </w:rPr>
        <w:t xml:space="preserve"> </w:t>
      </w:r>
      <w:r w:rsidRPr="00F83394">
        <w:rPr>
          <w:sz w:val="20"/>
          <w:szCs w:val="20"/>
        </w:rPr>
        <w:t>in</w:t>
      </w:r>
      <w:r w:rsidRPr="00F83394">
        <w:rPr>
          <w:spacing w:val="-4"/>
          <w:sz w:val="20"/>
          <w:szCs w:val="20"/>
        </w:rPr>
        <w:t xml:space="preserve"> </w:t>
      </w:r>
      <w:r w:rsidRPr="00F83394">
        <w:rPr>
          <w:sz w:val="20"/>
          <w:szCs w:val="20"/>
        </w:rPr>
        <w:t>special</w:t>
      </w:r>
      <w:r w:rsidRPr="00F83394">
        <w:rPr>
          <w:spacing w:val="-4"/>
          <w:sz w:val="20"/>
          <w:szCs w:val="20"/>
        </w:rPr>
        <w:t xml:space="preserve"> </w:t>
      </w:r>
      <w:r w:rsidRPr="00F83394">
        <w:rPr>
          <w:sz w:val="20"/>
          <w:szCs w:val="20"/>
        </w:rPr>
        <w:t>ceilings</w:t>
      </w:r>
      <w:r w:rsidRPr="00F83394">
        <w:rPr>
          <w:spacing w:val="-3"/>
          <w:sz w:val="20"/>
          <w:szCs w:val="20"/>
        </w:rPr>
        <w:t xml:space="preserve"> </w:t>
      </w:r>
      <w:r w:rsidRPr="00F83394">
        <w:rPr>
          <w:sz w:val="20"/>
          <w:szCs w:val="20"/>
        </w:rPr>
        <w:t>are</w:t>
      </w:r>
      <w:r w:rsidRPr="00F83394">
        <w:rPr>
          <w:spacing w:val="-3"/>
          <w:sz w:val="20"/>
          <w:szCs w:val="20"/>
        </w:rPr>
        <w:t xml:space="preserve"> </w:t>
      </w:r>
      <w:r w:rsidRPr="00F83394">
        <w:rPr>
          <w:sz w:val="20"/>
          <w:szCs w:val="20"/>
        </w:rPr>
        <w:t>scheduled,</w:t>
      </w:r>
      <w:r w:rsidRPr="00F83394">
        <w:rPr>
          <w:spacing w:val="-4"/>
          <w:sz w:val="20"/>
          <w:szCs w:val="20"/>
        </w:rPr>
        <w:t xml:space="preserve"> </w:t>
      </w:r>
      <w:r w:rsidRPr="00F83394">
        <w:rPr>
          <w:sz w:val="20"/>
          <w:szCs w:val="20"/>
        </w:rPr>
        <w:t>verify</w:t>
      </w:r>
      <w:r w:rsidRPr="00F83394">
        <w:rPr>
          <w:spacing w:val="-6"/>
          <w:sz w:val="20"/>
          <w:szCs w:val="20"/>
        </w:rPr>
        <w:t xml:space="preserve"> </w:t>
      </w:r>
      <w:r w:rsidRPr="00F83394">
        <w:rPr>
          <w:sz w:val="20"/>
          <w:szCs w:val="20"/>
        </w:rPr>
        <w:t>all</w:t>
      </w:r>
      <w:r w:rsidRPr="00F83394">
        <w:rPr>
          <w:spacing w:val="-3"/>
          <w:sz w:val="20"/>
          <w:szCs w:val="20"/>
        </w:rPr>
        <w:t xml:space="preserve"> </w:t>
      </w:r>
      <w:r w:rsidRPr="00F83394">
        <w:rPr>
          <w:sz w:val="20"/>
          <w:szCs w:val="20"/>
        </w:rPr>
        <w:t>ceiling</w:t>
      </w:r>
      <w:r w:rsidRPr="00F83394">
        <w:rPr>
          <w:spacing w:val="-3"/>
          <w:sz w:val="20"/>
          <w:szCs w:val="20"/>
        </w:rPr>
        <w:t xml:space="preserve"> </w:t>
      </w:r>
      <w:r w:rsidRPr="00F83394">
        <w:rPr>
          <w:sz w:val="20"/>
          <w:szCs w:val="20"/>
        </w:rPr>
        <w:t>system</w:t>
      </w:r>
      <w:r w:rsidRPr="00F83394">
        <w:rPr>
          <w:spacing w:val="1"/>
          <w:sz w:val="20"/>
          <w:szCs w:val="20"/>
        </w:rPr>
        <w:t xml:space="preserve"> </w:t>
      </w:r>
      <w:r w:rsidRPr="00F83394">
        <w:rPr>
          <w:sz w:val="20"/>
          <w:szCs w:val="20"/>
        </w:rPr>
        <w:t>details and coordinate fixture type and accessories prior to ordering fixtures. Coordinate and cooperate with ceiling system supplier in the preparation of ceiling system shop</w:t>
      </w:r>
      <w:r w:rsidRPr="00F83394">
        <w:rPr>
          <w:spacing w:val="-5"/>
          <w:sz w:val="20"/>
          <w:szCs w:val="20"/>
        </w:rPr>
        <w:t xml:space="preserve"> </w:t>
      </w:r>
      <w:r w:rsidRPr="00F83394">
        <w:rPr>
          <w:sz w:val="20"/>
          <w:szCs w:val="20"/>
        </w:rPr>
        <w:t>drawings.</w:t>
      </w:r>
    </w:p>
    <w:p w14:paraId="2B523390" w14:textId="77777777" w:rsidR="000B2CD1" w:rsidRPr="00F83394" w:rsidRDefault="000B2CD1">
      <w:pPr>
        <w:pStyle w:val="BodyText"/>
        <w:spacing w:before="8"/>
      </w:pPr>
    </w:p>
    <w:p w14:paraId="0B90E006" w14:textId="77777777" w:rsidR="000B2CD1" w:rsidRPr="00F83394" w:rsidRDefault="00BC310F">
      <w:pPr>
        <w:pStyle w:val="ListParagraph"/>
        <w:numPr>
          <w:ilvl w:val="1"/>
          <w:numId w:val="1"/>
        </w:numPr>
        <w:tabs>
          <w:tab w:val="left" w:pos="1023"/>
          <w:tab w:val="left" w:pos="1024"/>
        </w:tabs>
        <w:spacing w:before="1"/>
        <w:ind w:left="1023" w:right="333" w:hanging="576"/>
        <w:rPr>
          <w:sz w:val="20"/>
          <w:szCs w:val="20"/>
        </w:rPr>
      </w:pPr>
      <w:bookmarkStart w:id="173" w:name="N._Install_fluorescent_fixtures_as_recom"/>
      <w:bookmarkEnd w:id="173"/>
      <w:r w:rsidRPr="00F83394">
        <w:rPr>
          <w:sz w:val="20"/>
          <w:szCs w:val="20"/>
        </w:rPr>
        <w:t>Install fluorescent</w:t>
      </w:r>
      <w:r w:rsidR="00DB7D05" w:rsidRPr="00F83394">
        <w:rPr>
          <w:sz w:val="20"/>
          <w:szCs w:val="20"/>
        </w:rPr>
        <w:t xml:space="preserve"> and LED</w:t>
      </w:r>
      <w:r w:rsidRPr="00F83394">
        <w:rPr>
          <w:sz w:val="20"/>
          <w:szCs w:val="20"/>
        </w:rPr>
        <w:t xml:space="preserve"> fixtures as recommended by the manufacturer, or as necessary to provide exact horizontal alignment, preventing horizontal or vertical deflection, or angular jointing of fixtures suspended in continuous</w:t>
      </w:r>
      <w:r w:rsidRPr="00F83394">
        <w:rPr>
          <w:spacing w:val="-3"/>
          <w:sz w:val="20"/>
          <w:szCs w:val="20"/>
        </w:rPr>
        <w:t xml:space="preserve"> </w:t>
      </w:r>
      <w:r w:rsidRPr="00F83394">
        <w:rPr>
          <w:sz w:val="20"/>
          <w:szCs w:val="20"/>
        </w:rPr>
        <w:t>rows.</w:t>
      </w:r>
    </w:p>
    <w:p w14:paraId="4FEF0F4F" w14:textId="77777777" w:rsidR="000B2CD1" w:rsidRPr="00F83394" w:rsidRDefault="000B2CD1">
      <w:pPr>
        <w:pStyle w:val="BodyText"/>
        <w:spacing w:before="1"/>
      </w:pPr>
      <w:bookmarkStart w:id="174" w:name="O._Provide_concrete_bases_for_pole_mount"/>
      <w:bookmarkEnd w:id="174"/>
    </w:p>
    <w:p w14:paraId="212B2E55" w14:textId="77777777" w:rsidR="000B2CD1" w:rsidRPr="00DB7D05" w:rsidRDefault="00BC310F">
      <w:pPr>
        <w:pStyle w:val="BodyText"/>
        <w:ind w:left="159"/>
      </w:pPr>
      <w:r w:rsidRPr="00F83394">
        <w:t>END OF SECTION 265100</w:t>
      </w:r>
    </w:p>
    <w:sectPr w:rsidR="000B2CD1" w:rsidRPr="00DB7D05">
      <w:headerReference w:type="default" r:id="rId8"/>
      <w:footerReference w:type="default" r:id="rId9"/>
      <w:pgSz w:w="12240" w:h="15840"/>
      <w:pgMar w:top="1160" w:right="1280" w:bottom="1300" w:left="920" w:header="724" w:footer="11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6D64B" w14:textId="77777777" w:rsidR="003E7879" w:rsidRDefault="003E7879">
      <w:r>
        <w:separator/>
      </w:r>
    </w:p>
  </w:endnote>
  <w:endnote w:type="continuationSeparator" w:id="0">
    <w:p w14:paraId="7A48B264" w14:textId="77777777" w:rsidR="003E7879" w:rsidRDefault="003E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B268" w14:textId="77777777" w:rsidR="000B2CD1" w:rsidRDefault="00AB6333">
    <w:pPr>
      <w:pStyle w:val="BodyText"/>
      <w:spacing w:line="14" w:lineRule="auto"/>
    </w:pPr>
    <w:r>
      <w:rPr>
        <w:noProof/>
        <w:lang w:bidi="ar-SA"/>
      </w:rPr>
      <mc:AlternateContent>
        <mc:Choice Requires="wps">
          <w:drawing>
            <wp:anchor distT="0" distB="0" distL="114300" distR="114300" simplePos="0" relativeHeight="503292176" behindDoc="1" locked="0" layoutInCell="1" allowOverlap="1" wp14:anchorId="00F21E41" wp14:editId="637F5058">
              <wp:simplePos x="0" y="0"/>
              <wp:positionH relativeFrom="page">
                <wp:posOffset>741680</wp:posOffset>
              </wp:positionH>
              <wp:positionV relativeFrom="page">
                <wp:posOffset>9211310</wp:posOffset>
              </wp:positionV>
              <wp:extent cx="1050290" cy="255905"/>
              <wp:effectExtent l="0"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A70AE" w14:textId="605F743A" w:rsidR="000B2CD1" w:rsidRDefault="00BC310F">
                          <w:pPr>
                            <w:spacing w:before="15"/>
                            <w:ind w:left="20" w:right="4"/>
                            <w:rPr>
                              <w:sz w:val="16"/>
                            </w:rPr>
                          </w:pPr>
                          <w:r>
                            <w:rPr>
                              <w:sz w:val="16"/>
                            </w:rPr>
                            <w:t>Universi</w:t>
                          </w:r>
                          <w:r w:rsidR="00595025">
                            <w:rPr>
                              <w:sz w:val="16"/>
                            </w:rPr>
                            <w:t xml:space="preserve">ty of Nebraska Revised </w:t>
                          </w:r>
                          <w:r w:rsidR="00846FA7">
                            <w:rPr>
                              <w:sz w:val="16"/>
                            </w:rPr>
                            <w:t>10</w:t>
                          </w:r>
                          <w:r w:rsidR="00595025">
                            <w:rPr>
                              <w:sz w:val="16"/>
                            </w:rPr>
                            <w:t>/</w:t>
                          </w:r>
                          <w:r w:rsidR="00846FA7">
                            <w:rPr>
                              <w:sz w:val="16"/>
                            </w:rPr>
                            <w:t>15</w:t>
                          </w:r>
                          <w:r w:rsidR="00595025">
                            <w:rPr>
                              <w:sz w:val="16"/>
                            </w:rPr>
                            <w:t>/20</w:t>
                          </w:r>
                          <w:r w:rsidR="00145815">
                            <w:rPr>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21E41" id="_x0000_t202" coordsize="21600,21600" o:spt="202" path="m,l,21600r21600,l21600,xe">
              <v:stroke joinstyle="miter"/>
              <v:path gradientshapeok="t" o:connecttype="rect"/>
            </v:shapetype>
            <v:shape id="Text Box 3" o:spid="_x0000_s1027" type="#_x0000_t202" style="position:absolute;margin-left:58.4pt;margin-top:725.3pt;width:82.7pt;height:20.15pt;z-index:-2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" filled="f" stroked="f">
              <v:textbox inset="0,0,0,0">
                <w:txbxContent>
                  <w:p w14:paraId="47EA70AE" w14:textId="605F743A" w:rsidR="000B2CD1" w:rsidRDefault="00BC310F">
                    <w:pPr>
                      <w:spacing w:before="15"/>
                      <w:ind w:left="20" w:right="4"/>
                      <w:rPr>
                        <w:sz w:val="16"/>
                      </w:rPr>
                    </w:pPr>
                    <w:r>
                      <w:rPr>
                        <w:sz w:val="16"/>
                      </w:rPr>
                      <w:t>Universi</w:t>
                    </w:r>
                    <w:r w:rsidR="00595025">
                      <w:rPr>
                        <w:sz w:val="16"/>
                      </w:rPr>
                      <w:t xml:space="preserve">ty of Nebraska Revised </w:t>
                    </w:r>
                    <w:r w:rsidR="00846FA7">
                      <w:rPr>
                        <w:sz w:val="16"/>
                      </w:rPr>
                      <w:t>10</w:t>
                    </w:r>
                    <w:r w:rsidR="00595025">
                      <w:rPr>
                        <w:sz w:val="16"/>
                      </w:rPr>
                      <w:t>/</w:t>
                    </w:r>
                    <w:r w:rsidR="00846FA7">
                      <w:rPr>
                        <w:sz w:val="16"/>
                      </w:rPr>
                      <w:t>15</w:t>
                    </w:r>
                    <w:r w:rsidR="00595025">
                      <w:rPr>
                        <w:sz w:val="16"/>
                      </w:rPr>
                      <w:t>/20</w:t>
                    </w:r>
                    <w:r w:rsidR="00145815">
                      <w:rPr>
                        <w:sz w:val="16"/>
                      </w:rPr>
                      <w:t>20</w:t>
                    </w:r>
                  </w:p>
                </w:txbxContent>
              </v:textbox>
              <w10:wrap anchorx="page" anchory="page"/>
            </v:shape>
          </w:pict>
        </mc:Fallback>
      </mc:AlternateContent>
    </w:r>
    <w:r>
      <w:rPr>
        <w:noProof/>
        <w:lang w:bidi="ar-SA"/>
      </w:rPr>
      <mc:AlternateContent>
        <mc:Choice Requires="wps">
          <w:drawing>
            <wp:anchor distT="0" distB="0" distL="114300" distR="114300" simplePos="0" relativeHeight="503292200" behindDoc="1" locked="0" layoutInCell="1" allowOverlap="1" wp14:anchorId="263A2AAB" wp14:editId="2083BA3D">
              <wp:simplePos x="0" y="0"/>
              <wp:positionH relativeFrom="page">
                <wp:posOffset>5810250</wp:posOffset>
              </wp:positionH>
              <wp:positionV relativeFrom="page">
                <wp:posOffset>9211310</wp:posOffset>
              </wp:positionV>
              <wp:extent cx="993140" cy="255905"/>
              <wp:effectExtent l="0"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8A817" w14:textId="77777777" w:rsidR="000B2CD1" w:rsidRDefault="00BC310F">
                          <w:pPr>
                            <w:spacing w:before="15" w:line="183" w:lineRule="exact"/>
                            <w:ind w:left="20"/>
                            <w:rPr>
                              <w:sz w:val="16"/>
                            </w:rPr>
                          </w:pPr>
                          <w:r>
                            <w:rPr>
                              <w:sz w:val="16"/>
                            </w:rPr>
                            <w:t>26 51 00 -</w:t>
                          </w:r>
                          <w:r>
                            <w:rPr>
                              <w:spacing w:val="-5"/>
                              <w:sz w:val="16"/>
                            </w:rPr>
                            <w:t xml:space="preserve"> </w:t>
                          </w:r>
                          <w:r>
                            <w:rPr>
                              <w:sz w:val="16"/>
                            </w:rPr>
                            <w:t>LIGHTING</w:t>
                          </w:r>
                        </w:p>
                        <w:p w14:paraId="0A756A9A" w14:textId="77777777" w:rsidR="000B2CD1" w:rsidRDefault="00BC310F">
                          <w:pPr>
                            <w:spacing w:line="183" w:lineRule="exact"/>
                            <w:ind w:left="545"/>
                            <w:rPr>
                              <w:sz w:val="16"/>
                            </w:rPr>
                          </w:pPr>
                          <w:r>
                            <w:rPr>
                              <w:sz w:val="16"/>
                            </w:rPr>
                            <w:t xml:space="preserve">Page </w:t>
                          </w:r>
                          <w:r>
                            <w:fldChar w:fldCharType="begin"/>
                          </w:r>
                          <w:r>
                            <w:rPr>
                              <w:sz w:val="16"/>
                            </w:rPr>
                            <w:instrText xml:space="preserve"> PAGE </w:instrText>
                          </w:r>
                          <w:r>
                            <w:fldChar w:fldCharType="separate"/>
                          </w:r>
                          <w:r w:rsidR="002A619E">
                            <w:rPr>
                              <w:noProof/>
                              <w:sz w:val="16"/>
                            </w:rPr>
                            <w:t>1</w:t>
                          </w:r>
                          <w:r>
                            <w:fldChar w:fldCharType="end"/>
                          </w:r>
                          <w:r>
                            <w:rPr>
                              <w:sz w:val="16"/>
                            </w:rPr>
                            <w:t xml:space="preserve"> of</w:t>
                          </w:r>
                          <w:r>
                            <w:rPr>
                              <w:spacing w:val="-2"/>
                              <w:sz w:val="16"/>
                            </w:rPr>
                            <w:t xml:space="preserve"> </w:t>
                          </w:r>
                          <w:r w:rsidR="00C62C3D">
                            <w:rPr>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7.5pt;margin-top:725.3pt;width:78.2pt;height:20.15pt;z-index:-2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" filled="f" stroked="f">
              <v:textbox inset="0,0,0,0">
                <w:txbxContent>
                  <w:p w:rsidR="000B2CD1" w:rsidRDefault="00BC310F">
                    <w:pPr>
                      <w:spacing w:before="15" w:line="183" w:lineRule="exact"/>
                      <w:ind w:left="20"/>
                      <w:rPr>
                        <w:sz w:val="16"/>
                      </w:rPr>
                    </w:pPr>
                    <w:r>
                      <w:rPr>
                        <w:sz w:val="16"/>
                      </w:rPr>
                      <w:t>26 51 00 -</w:t>
                    </w:r>
                    <w:r>
                      <w:rPr>
                        <w:spacing w:val="-5"/>
                        <w:sz w:val="16"/>
                      </w:rPr>
                      <w:t xml:space="preserve"> </w:t>
                    </w:r>
                    <w:r>
                      <w:rPr>
                        <w:sz w:val="16"/>
                      </w:rPr>
                      <w:t>LIGHTING</w:t>
                    </w:r>
                  </w:p>
                  <w:p w:rsidR="000B2CD1" w:rsidRDefault="00BC310F">
                    <w:pPr>
                      <w:spacing w:line="183" w:lineRule="exact"/>
                      <w:ind w:left="545"/>
                      <w:rPr>
                        <w:sz w:val="16"/>
                      </w:rPr>
                    </w:pPr>
                    <w:r>
                      <w:rPr>
                        <w:sz w:val="16"/>
                      </w:rPr>
                      <w:t xml:space="preserve">Page </w:t>
                    </w:r>
                    <w:r>
                      <w:fldChar w:fldCharType="begin"/>
                    </w:r>
                    <w:r>
                      <w:rPr>
                        <w:sz w:val="16"/>
                      </w:rPr>
                      <w:instrText xml:space="preserve"> PAGE </w:instrText>
                    </w:r>
                    <w:r>
                      <w:fldChar w:fldCharType="separate"/>
                    </w:r>
                    <w:r w:rsidR="002A619E">
                      <w:rPr>
                        <w:noProof/>
                        <w:sz w:val="16"/>
                      </w:rPr>
                      <w:t>1</w:t>
                    </w:r>
                    <w:r>
                      <w:fldChar w:fldCharType="end"/>
                    </w:r>
                    <w:r>
                      <w:rPr>
                        <w:sz w:val="16"/>
                      </w:rPr>
                      <w:t xml:space="preserve"> of</w:t>
                    </w:r>
                    <w:r>
                      <w:rPr>
                        <w:spacing w:val="-2"/>
                        <w:sz w:val="16"/>
                      </w:rPr>
                      <w:t xml:space="preserve"> </w:t>
                    </w:r>
                    <w:r w:rsidR="00C62C3D">
                      <w:rPr>
                        <w:sz w:val="16"/>
                      </w:rPr>
                      <w:t>11</w:t>
                    </w:r>
                  </w:p>
                </w:txbxContent>
              </v:textbox>
              <w10:wrap anchorx="page" anchory="page"/>
            </v:shape>
          </w:pict>
        </mc:Fallback>
      </mc:AlternateContent>
    </w:r>
    <w:r>
      <w:rPr>
        <w:noProof/>
        <w:lang w:bidi="ar-SA"/>
      </w:rPr>
      <mc:AlternateContent>
        <mc:Choice Requires="wps">
          <w:drawing>
            <wp:anchor distT="0" distB="0" distL="114300" distR="114300" simplePos="0" relativeHeight="503292224" behindDoc="1" locked="0" layoutInCell="1" allowOverlap="1" wp14:anchorId="788C8103" wp14:editId="413E3B8A">
              <wp:simplePos x="0" y="0"/>
              <wp:positionH relativeFrom="page">
                <wp:posOffset>3206115</wp:posOffset>
              </wp:positionH>
              <wp:positionV relativeFrom="page">
                <wp:posOffset>9326880</wp:posOffset>
              </wp:positionV>
              <wp:extent cx="1129665" cy="1397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83F71" w14:textId="77777777" w:rsidR="000B2CD1" w:rsidRDefault="00BC310F">
                          <w:pPr>
                            <w:spacing w:before="15"/>
                            <w:ind w:left="20"/>
                            <w:rPr>
                              <w:sz w:val="16"/>
                            </w:rPr>
                          </w:pPr>
                          <w:r>
                            <w:rPr>
                              <w:sz w:val="16"/>
                            </w:rPr>
                            <w:t>Project # 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52.45pt;margin-top:734.4pt;width:88.95pt;height:11pt;z-index:-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" filled="f" stroked="f">
              <v:textbox inset="0,0,0,0">
                <w:txbxContent>
                  <w:p w:rsidR="000B2CD1" w:rsidRDefault="00BC310F">
                    <w:pPr>
                      <w:spacing w:before="15"/>
                      <w:ind w:left="20"/>
                      <w:rPr>
                        <w:sz w:val="16"/>
                      </w:rPr>
                    </w:pPr>
                    <w:r>
                      <w:rPr>
                        <w:sz w:val="16"/>
                      </w:rPr>
                      <w:t>Project # Project Name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D242F" w14:textId="77777777" w:rsidR="003E7879" w:rsidRDefault="003E7879">
      <w:r>
        <w:separator/>
      </w:r>
    </w:p>
  </w:footnote>
  <w:footnote w:type="continuationSeparator" w:id="0">
    <w:p w14:paraId="4D73DA7E" w14:textId="77777777" w:rsidR="003E7879" w:rsidRDefault="003E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41B0" w14:textId="77777777" w:rsidR="000B2CD1" w:rsidRDefault="00AB6333">
    <w:pPr>
      <w:pStyle w:val="BodyText"/>
      <w:spacing w:line="14" w:lineRule="auto"/>
    </w:pPr>
    <w:r>
      <w:rPr>
        <w:noProof/>
        <w:lang w:bidi="ar-SA"/>
      </w:rPr>
      <mc:AlternateContent>
        <mc:Choice Requires="wps">
          <w:drawing>
            <wp:anchor distT="0" distB="0" distL="114300" distR="114300" simplePos="0" relativeHeight="503292152" behindDoc="1" locked="0" layoutInCell="1" allowOverlap="1" wp14:anchorId="38052165" wp14:editId="37DEFF3A">
              <wp:simplePos x="0" y="0"/>
              <wp:positionH relativeFrom="page">
                <wp:posOffset>673100</wp:posOffset>
              </wp:positionH>
              <wp:positionV relativeFrom="page">
                <wp:posOffset>447040</wp:posOffset>
              </wp:positionV>
              <wp:extent cx="2508885"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EE2E5" w14:textId="77777777" w:rsidR="000B2CD1" w:rsidRDefault="00BC310F">
                          <w:pPr>
                            <w:spacing w:before="12"/>
                            <w:ind w:left="20"/>
                            <w:rPr>
                              <w:b/>
                              <w:sz w:val="20"/>
                            </w:rPr>
                          </w:pPr>
                          <w:r>
                            <w:rPr>
                              <w:b/>
                              <w:sz w:val="20"/>
                            </w:rPr>
                            <w:t>SECTION 26 51 00 – INTERIOR LIGHTING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pt;margin-top:35.2pt;width:197.55pt;height:13.15pt;z-index:-2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t0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" filled="f" stroked="f">
              <v:textbox inset="0,0,0,0">
                <w:txbxContent>
                  <w:p w:rsidR="000B2CD1" w:rsidRDefault="00BC310F">
                    <w:pPr>
                      <w:spacing w:before="12"/>
                      <w:ind w:left="20"/>
                      <w:rPr>
                        <w:b/>
                        <w:sz w:val="20"/>
                      </w:rPr>
                    </w:pPr>
                    <w:r>
                      <w:rPr>
                        <w:b/>
                        <w:sz w:val="20"/>
                      </w:rPr>
                      <w:t>SECTION 26 51 00 – INTERIOR LIGHTING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0B63DB2"/>
    <w:name w:val="MASTERSPEC"/>
    <w:lvl w:ilvl="0">
      <w:start w:val="1"/>
      <w:numFmt w:val="decimal"/>
      <w:pStyle w:val="PRT"/>
      <w:lvlText w:val="%1."/>
      <w:lvlJc w:val="left"/>
      <w:pPr>
        <w:ind w:left="0" w:firstLine="0"/>
      </w:pPr>
      <w:rPr>
        <w:rFonts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076F4EDC"/>
    <w:multiLevelType w:val="hybridMultilevel"/>
    <w:tmpl w:val="419419C0"/>
    <w:lvl w:ilvl="0" w:tplc="4EAEF000">
      <w:start w:val="1"/>
      <w:numFmt w:val="decimal"/>
      <w:lvlText w:val="%1."/>
      <w:lvlJc w:val="left"/>
      <w:pPr>
        <w:ind w:left="773" w:hanging="576"/>
      </w:pPr>
      <w:rPr>
        <w:rFonts w:ascii="Arial" w:eastAsia="Arial" w:hAnsi="Arial" w:cs="Arial" w:hint="default"/>
        <w:spacing w:val="-1"/>
        <w:w w:val="99"/>
        <w:sz w:val="20"/>
        <w:szCs w:val="20"/>
        <w:lang w:val="en-US" w:eastAsia="en-US" w:bidi="en-US"/>
      </w:rPr>
    </w:lvl>
    <w:lvl w:ilvl="1" w:tplc="DAC2036E">
      <w:numFmt w:val="bullet"/>
      <w:lvlText w:val="•"/>
      <w:lvlJc w:val="left"/>
      <w:pPr>
        <w:ind w:left="1614" w:hanging="576"/>
      </w:pPr>
      <w:rPr>
        <w:rFonts w:hint="default"/>
        <w:lang w:val="en-US" w:eastAsia="en-US" w:bidi="en-US"/>
      </w:rPr>
    </w:lvl>
    <w:lvl w:ilvl="2" w:tplc="13ACF0FE">
      <w:numFmt w:val="bullet"/>
      <w:lvlText w:val="•"/>
      <w:lvlJc w:val="left"/>
      <w:pPr>
        <w:ind w:left="2445" w:hanging="576"/>
      </w:pPr>
      <w:rPr>
        <w:rFonts w:hint="default"/>
        <w:lang w:val="en-US" w:eastAsia="en-US" w:bidi="en-US"/>
      </w:rPr>
    </w:lvl>
    <w:lvl w:ilvl="3" w:tplc="C7606634">
      <w:numFmt w:val="bullet"/>
      <w:lvlText w:val="•"/>
      <w:lvlJc w:val="left"/>
      <w:pPr>
        <w:ind w:left="3276" w:hanging="576"/>
      </w:pPr>
      <w:rPr>
        <w:rFonts w:hint="default"/>
        <w:lang w:val="en-US" w:eastAsia="en-US" w:bidi="en-US"/>
      </w:rPr>
    </w:lvl>
    <w:lvl w:ilvl="4" w:tplc="3B7C7360">
      <w:numFmt w:val="bullet"/>
      <w:lvlText w:val="•"/>
      <w:lvlJc w:val="left"/>
      <w:pPr>
        <w:ind w:left="4107" w:hanging="576"/>
      </w:pPr>
      <w:rPr>
        <w:rFonts w:hint="default"/>
        <w:lang w:val="en-US" w:eastAsia="en-US" w:bidi="en-US"/>
      </w:rPr>
    </w:lvl>
    <w:lvl w:ilvl="5" w:tplc="B8BEE334">
      <w:numFmt w:val="bullet"/>
      <w:lvlText w:val="•"/>
      <w:lvlJc w:val="left"/>
      <w:pPr>
        <w:ind w:left="4939" w:hanging="576"/>
      </w:pPr>
      <w:rPr>
        <w:rFonts w:hint="default"/>
        <w:lang w:val="en-US" w:eastAsia="en-US" w:bidi="en-US"/>
      </w:rPr>
    </w:lvl>
    <w:lvl w:ilvl="6" w:tplc="BD9E1020">
      <w:numFmt w:val="bullet"/>
      <w:lvlText w:val="•"/>
      <w:lvlJc w:val="left"/>
      <w:pPr>
        <w:ind w:left="5770" w:hanging="576"/>
      </w:pPr>
      <w:rPr>
        <w:rFonts w:hint="default"/>
        <w:lang w:val="en-US" w:eastAsia="en-US" w:bidi="en-US"/>
      </w:rPr>
    </w:lvl>
    <w:lvl w:ilvl="7" w:tplc="F4C00032">
      <w:numFmt w:val="bullet"/>
      <w:lvlText w:val="•"/>
      <w:lvlJc w:val="left"/>
      <w:pPr>
        <w:ind w:left="6601" w:hanging="576"/>
      </w:pPr>
      <w:rPr>
        <w:rFonts w:hint="default"/>
        <w:lang w:val="en-US" w:eastAsia="en-US" w:bidi="en-US"/>
      </w:rPr>
    </w:lvl>
    <w:lvl w:ilvl="8" w:tplc="D584DCEE">
      <w:numFmt w:val="bullet"/>
      <w:lvlText w:val="•"/>
      <w:lvlJc w:val="left"/>
      <w:pPr>
        <w:ind w:left="7432" w:hanging="576"/>
      </w:pPr>
      <w:rPr>
        <w:rFonts w:hint="default"/>
        <w:lang w:val="en-US" w:eastAsia="en-US" w:bidi="en-US"/>
      </w:rPr>
    </w:lvl>
  </w:abstractNum>
  <w:abstractNum w:abstractNumId="2" w15:restartNumberingAfterBreak="0">
    <w:nsid w:val="079E7180"/>
    <w:multiLevelType w:val="hybridMultilevel"/>
    <w:tmpl w:val="237E116E"/>
    <w:lvl w:ilvl="0" w:tplc="2C68F75A">
      <w:numFmt w:val="bullet"/>
      <w:lvlText w:val=""/>
      <w:lvlJc w:val="left"/>
      <w:pPr>
        <w:ind w:left="1042" w:hanging="360"/>
      </w:pPr>
      <w:rPr>
        <w:rFonts w:ascii="Symbol" w:eastAsia="Symbol" w:hAnsi="Symbol" w:cs="Symbol" w:hint="default"/>
        <w:w w:val="99"/>
        <w:sz w:val="20"/>
        <w:szCs w:val="20"/>
        <w:lang w:val="en-US" w:eastAsia="en-US" w:bidi="en-US"/>
      </w:rPr>
    </w:lvl>
    <w:lvl w:ilvl="1" w:tplc="D2C69AC8">
      <w:numFmt w:val="bullet"/>
      <w:lvlText w:val="•"/>
      <w:lvlJc w:val="left"/>
      <w:pPr>
        <w:ind w:left="1845" w:hanging="360"/>
      </w:pPr>
      <w:rPr>
        <w:rFonts w:hint="default"/>
        <w:lang w:val="en-US" w:eastAsia="en-US" w:bidi="en-US"/>
      </w:rPr>
    </w:lvl>
    <w:lvl w:ilvl="2" w:tplc="945C2776">
      <w:numFmt w:val="bullet"/>
      <w:lvlText w:val="•"/>
      <w:lvlJc w:val="left"/>
      <w:pPr>
        <w:ind w:left="2650" w:hanging="360"/>
      </w:pPr>
      <w:rPr>
        <w:rFonts w:hint="default"/>
        <w:lang w:val="en-US" w:eastAsia="en-US" w:bidi="en-US"/>
      </w:rPr>
    </w:lvl>
    <w:lvl w:ilvl="3" w:tplc="317E18C8">
      <w:numFmt w:val="bullet"/>
      <w:lvlText w:val="•"/>
      <w:lvlJc w:val="left"/>
      <w:pPr>
        <w:ind w:left="3455" w:hanging="360"/>
      </w:pPr>
      <w:rPr>
        <w:rFonts w:hint="default"/>
        <w:lang w:val="en-US" w:eastAsia="en-US" w:bidi="en-US"/>
      </w:rPr>
    </w:lvl>
    <w:lvl w:ilvl="4" w:tplc="12D01A60">
      <w:numFmt w:val="bullet"/>
      <w:lvlText w:val="•"/>
      <w:lvlJc w:val="left"/>
      <w:pPr>
        <w:ind w:left="4260" w:hanging="360"/>
      </w:pPr>
      <w:rPr>
        <w:rFonts w:hint="default"/>
        <w:lang w:val="en-US" w:eastAsia="en-US" w:bidi="en-US"/>
      </w:rPr>
    </w:lvl>
    <w:lvl w:ilvl="5" w:tplc="484E4886">
      <w:numFmt w:val="bullet"/>
      <w:lvlText w:val="•"/>
      <w:lvlJc w:val="left"/>
      <w:pPr>
        <w:ind w:left="5066" w:hanging="360"/>
      </w:pPr>
      <w:rPr>
        <w:rFonts w:hint="default"/>
        <w:lang w:val="en-US" w:eastAsia="en-US" w:bidi="en-US"/>
      </w:rPr>
    </w:lvl>
    <w:lvl w:ilvl="6" w:tplc="C88AD1EC">
      <w:numFmt w:val="bullet"/>
      <w:lvlText w:val="•"/>
      <w:lvlJc w:val="left"/>
      <w:pPr>
        <w:ind w:left="5871" w:hanging="360"/>
      </w:pPr>
      <w:rPr>
        <w:rFonts w:hint="default"/>
        <w:lang w:val="en-US" w:eastAsia="en-US" w:bidi="en-US"/>
      </w:rPr>
    </w:lvl>
    <w:lvl w:ilvl="7" w:tplc="EDBCCAC8">
      <w:numFmt w:val="bullet"/>
      <w:lvlText w:val="•"/>
      <w:lvlJc w:val="left"/>
      <w:pPr>
        <w:ind w:left="6676" w:hanging="360"/>
      </w:pPr>
      <w:rPr>
        <w:rFonts w:hint="default"/>
        <w:lang w:val="en-US" w:eastAsia="en-US" w:bidi="en-US"/>
      </w:rPr>
    </w:lvl>
    <w:lvl w:ilvl="8" w:tplc="07EC4C68">
      <w:numFmt w:val="bullet"/>
      <w:lvlText w:val="•"/>
      <w:lvlJc w:val="left"/>
      <w:pPr>
        <w:ind w:left="7481" w:hanging="360"/>
      </w:pPr>
      <w:rPr>
        <w:rFonts w:hint="default"/>
        <w:lang w:val="en-US" w:eastAsia="en-US" w:bidi="en-US"/>
      </w:rPr>
    </w:lvl>
  </w:abstractNum>
  <w:abstractNum w:abstractNumId="3" w15:restartNumberingAfterBreak="0">
    <w:nsid w:val="0DD6725D"/>
    <w:multiLevelType w:val="hybridMultilevel"/>
    <w:tmpl w:val="5DFC1872"/>
    <w:lvl w:ilvl="0" w:tplc="48A2DC24">
      <w:start w:val="3"/>
      <w:numFmt w:val="decimal"/>
      <w:lvlText w:val="%1."/>
      <w:lvlJc w:val="left"/>
      <w:pPr>
        <w:ind w:left="1023" w:hanging="864"/>
      </w:pPr>
      <w:rPr>
        <w:rFonts w:ascii="Arial" w:eastAsia="Arial" w:hAnsi="Arial" w:cs="Arial" w:hint="default"/>
        <w:b/>
        <w:bCs/>
        <w:spacing w:val="-1"/>
        <w:w w:val="99"/>
        <w:sz w:val="20"/>
        <w:szCs w:val="20"/>
        <w:lang w:val="en-US" w:eastAsia="en-US" w:bidi="en-US"/>
      </w:rPr>
    </w:lvl>
    <w:lvl w:ilvl="1" w:tplc="0409000F">
      <w:start w:val="1"/>
      <w:numFmt w:val="decimal"/>
      <w:lvlText w:val="%2."/>
      <w:lvlJc w:val="left"/>
      <w:pPr>
        <w:ind w:left="1024" w:hanging="577"/>
      </w:pPr>
      <w:rPr>
        <w:rFonts w:hint="default"/>
        <w:spacing w:val="-1"/>
        <w:w w:val="99"/>
        <w:sz w:val="20"/>
        <w:szCs w:val="20"/>
        <w:lang w:val="en-US" w:eastAsia="en-US" w:bidi="en-US"/>
      </w:rPr>
    </w:lvl>
    <w:lvl w:ilvl="2" w:tplc="B1848C50">
      <w:numFmt w:val="bullet"/>
      <w:lvlText w:val="•"/>
      <w:lvlJc w:val="left"/>
      <w:pPr>
        <w:ind w:left="2824" w:hanging="577"/>
      </w:pPr>
      <w:rPr>
        <w:rFonts w:hint="default"/>
        <w:lang w:val="en-US" w:eastAsia="en-US" w:bidi="en-US"/>
      </w:rPr>
    </w:lvl>
    <w:lvl w:ilvl="3" w:tplc="78C6A9D6">
      <w:numFmt w:val="bullet"/>
      <w:lvlText w:val="•"/>
      <w:lvlJc w:val="left"/>
      <w:pPr>
        <w:ind w:left="3726" w:hanging="577"/>
      </w:pPr>
      <w:rPr>
        <w:rFonts w:hint="default"/>
        <w:lang w:val="en-US" w:eastAsia="en-US" w:bidi="en-US"/>
      </w:rPr>
    </w:lvl>
    <w:lvl w:ilvl="4" w:tplc="0F405FB6">
      <w:numFmt w:val="bullet"/>
      <w:lvlText w:val="•"/>
      <w:lvlJc w:val="left"/>
      <w:pPr>
        <w:ind w:left="4628" w:hanging="577"/>
      </w:pPr>
      <w:rPr>
        <w:rFonts w:hint="default"/>
        <w:lang w:val="en-US" w:eastAsia="en-US" w:bidi="en-US"/>
      </w:rPr>
    </w:lvl>
    <w:lvl w:ilvl="5" w:tplc="3A52A612">
      <w:numFmt w:val="bullet"/>
      <w:lvlText w:val="•"/>
      <w:lvlJc w:val="left"/>
      <w:pPr>
        <w:ind w:left="5530" w:hanging="577"/>
      </w:pPr>
      <w:rPr>
        <w:rFonts w:hint="default"/>
        <w:lang w:val="en-US" w:eastAsia="en-US" w:bidi="en-US"/>
      </w:rPr>
    </w:lvl>
    <w:lvl w:ilvl="6" w:tplc="96DCFEAC">
      <w:numFmt w:val="bullet"/>
      <w:lvlText w:val="•"/>
      <w:lvlJc w:val="left"/>
      <w:pPr>
        <w:ind w:left="6432" w:hanging="577"/>
      </w:pPr>
      <w:rPr>
        <w:rFonts w:hint="default"/>
        <w:lang w:val="en-US" w:eastAsia="en-US" w:bidi="en-US"/>
      </w:rPr>
    </w:lvl>
    <w:lvl w:ilvl="7" w:tplc="AD9E318A">
      <w:numFmt w:val="bullet"/>
      <w:lvlText w:val="•"/>
      <w:lvlJc w:val="left"/>
      <w:pPr>
        <w:ind w:left="7334" w:hanging="577"/>
      </w:pPr>
      <w:rPr>
        <w:rFonts w:hint="default"/>
        <w:lang w:val="en-US" w:eastAsia="en-US" w:bidi="en-US"/>
      </w:rPr>
    </w:lvl>
    <w:lvl w:ilvl="8" w:tplc="DED423A2">
      <w:numFmt w:val="bullet"/>
      <w:lvlText w:val="•"/>
      <w:lvlJc w:val="left"/>
      <w:pPr>
        <w:ind w:left="8236" w:hanging="577"/>
      </w:pPr>
      <w:rPr>
        <w:rFonts w:hint="default"/>
        <w:lang w:val="en-US" w:eastAsia="en-US" w:bidi="en-US"/>
      </w:rPr>
    </w:lvl>
  </w:abstractNum>
  <w:abstractNum w:abstractNumId="4" w15:restartNumberingAfterBreak="0">
    <w:nsid w:val="0F654685"/>
    <w:multiLevelType w:val="hybridMultilevel"/>
    <w:tmpl w:val="5DCCB300"/>
    <w:lvl w:ilvl="0" w:tplc="AE8017D0">
      <w:start w:val="13"/>
      <w:numFmt w:val="upperLetter"/>
      <w:lvlText w:val="%1."/>
      <w:lvlJc w:val="left"/>
      <w:pPr>
        <w:ind w:left="1024" w:hanging="576"/>
      </w:pPr>
      <w:rPr>
        <w:rFonts w:hint="default"/>
        <w:strike/>
        <w:spacing w:val="-1"/>
        <w:w w:val="99"/>
        <w:lang w:val="en-US" w:eastAsia="en-US" w:bidi="en-US"/>
      </w:rPr>
    </w:lvl>
    <w:lvl w:ilvl="1" w:tplc="C444F42A">
      <w:start w:val="1"/>
      <w:numFmt w:val="decimal"/>
      <w:lvlText w:val="%2."/>
      <w:lvlJc w:val="left"/>
      <w:pPr>
        <w:ind w:left="1600" w:hanging="576"/>
      </w:pPr>
      <w:rPr>
        <w:rFonts w:ascii="Arial" w:eastAsia="Arial" w:hAnsi="Arial" w:cs="Arial" w:hint="default"/>
        <w:spacing w:val="-1"/>
        <w:w w:val="99"/>
        <w:sz w:val="20"/>
        <w:szCs w:val="20"/>
        <w:lang w:val="en-US" w:eastAsia="en-US" w:bidi="en-US"/>
      </w:rPr>
    </w:lvl>
    <w:lvl w:ilvl="2" w:tplc="78886D72">
      <w:numFmt w:val="bullet"/>
      <w:lvlText w:val="•"/>
      <w:lvlJc w:val="left"/>
      <w:pPr>
        <w:ind w:left="2537" w:hanging="576"/>
      </w:pPr>
      <w:rPr>
        <w:rFonts w:hint="default"/>
        <w:lang w:val="en-US" w:eastAsia="en-US" w:bidi="en-US"/>
      </w:rPr>
    </w:lvl>
    <w:lvl w:ilvl="3" w:tplc="297AA636">
      <w:numFmt w:val="bullet"/>
      <w:lvlText w:val="•"/>
      <w:lvlJc w:val="left"/>
      <w:pPr>
        <w:ind w:left="3475" w:hanging="576"/>
      </w:pPr>
      <w:rPr>
        <w:rFonts w:hint="default"/>
        <w:lang w:val="en-US" w:eastAsia="en-US" w:bidi="en-US"/>
      </w:rPr>
    </w:lvl>
    <w:lvl w:ilvl="4" w:tplc="DED0933E">
      <w:numFmt w:val="bullet"/>
      <w:lvlText w:val="•"/>
      <w:lvlJc w:val="left"/>
      <w:pPr>
        <w:ind w:left="4413" w:hanging="576"/>
      </w:pPr>
      <w:rPr>
        <w:rFonts w:hint="default"/>
        <w:lang w:val="en-US" w:eastAsia="en-US" w:bidi="en-US"/>
      </w:rPr>
    </w:lvl>
    <w:lvl w:ilvl="5" w:tplc="5AB64C48">
      <w:numFmt w:val="bullet"/>
      <w:lvlText w:val="•"/>
      <w:lvlJc w:val="left"/>
      <w:pPr>
        <w:ind w:left="5351" w:hanging="576"/>
      </w:pPr>
      <w:rPr>
        <w:rFonts w:hint="default"/>
        <w:lang w:val="en-US" w:eastAsia="en-US" w:bidi="en-US"/>
      </w:rPr>
    </w:lvl>
    <w:lvl w:ilvl="6" w:tplc="D9960A2C">
      <w:numFmt w:val="bullet"/>
      <w:lvlText w:val="•"/>
      <w:lvlJc w:val="left"/>
      <w:pPr>
        <w:ind w:left="6288" w:hanging="576"/>
      </w:pPr>
      <w:rPr>
        <w:rFonts w:hint="default"/>
        <w:lang w:val="en-US" w:eastAsia="en-US" w:bidi="en-US"/>
      </w:rPr>
    </w:lvl>
    <w:lvl w:ilvl="7" w:tplc="AEC65FEC">
      <w:numFmt w:val="bullet"/>
      <w:lvlText w:val="•"/>
      <w:lvlJc w:val="left"/>
      <w:pPr>
        <w:ind w:left="7226" w:hanging="576"/>
      </w:pPr>
      <w:rPr>
        <w:rFonts w:hint="default"/>
        <w:lang w:val="en-US" w:eastAsia="en-US" w:bidi="en-US"/>
      </w:rPr>
    </w:lvl>
    <w:lvl w:ilvl="8" w:tplc="45925474">
      <w:numFmt w:val="bullet"/>
      <w:lvlText w:val="•"/>
      <w:lvlJc w:val="left"/>
      <w:pPr>
        <w:ind w:left="8164" w:hanging="576"/>
      </w:pPr>
      <w:rPr>
        <w:rFonts w:hint="default"/>
        <w:lang w:val="en-US" w:eastAsia="en-US" w:bidi="en-US"/>
      </w:rPr>
    </w:lvl>
  </w:abstractNum>
  <w:abstractNum w:abstractNumId="5" w15:restartNumberingAfterBreak="0">
    <w:nsid w:val="10665138"/>
    <w:multiLevelType w:val="hybridMultilevel"/>
    <w:tmpl w:val="209C55C6"/>
    <w:lvl w:ilvl="0" w:tplc="F9EA3910">
      <w:numFmt w:val="bullet"/>
      <w:lvlText w:val=""/>
      <w:lvlJc w:val="left"/>
      <w:pPr>
        <w:ind w:left="1042" w:hanging="360"/>
      </w:pPr>
      <w:rPr>
        <w:rFonts w:ascii="Symbol" w:eastAsia="Symbol" w:hAnsi="Symbol" w:cs="Symbol" w:hint="default"/>
        <w:w w:val="99"/>
        <w:sz w:val="20"/>
        <w:szCs w:val="20"/>
        <w:lang w:val="en-US" w:eastAsia="en-US" w:bidi="en-US"/>
      </w:rPr>
    </w:lvl>
    <w:lvl w:ilvl="1" w:tplc="68AE71EC">
      <w:numFmt w:val="bullet"/>
      <w:lvlText w:val="•"/>
      <w:lvlJc w:val="left"/>
      <w:pPr>
        <w:ind w:left="1845" w:hanging="360"/>
      </w:pPr>
      <w:rPr>
        <w:rFonts w:hint="default"/>
        <w:lang w:val="en-US" w:eastAsia="en-US" w:bidi="en-US"/>
      </w:rPr>
    </w:lvl>
    <w:lvl w:ilvl="2" w:tplc="FDCAE9DC">
      <w:numFmt w:val="bullet"/>
      <w:lvlText w:val="•"/>
      <w:lvlJc w:val="left"/>
      <w:pPr>
        <w:ind w:left="2650" w:hanging="360"/>
      </w:pPr>
      <w:rPr>
        <w:rFonts w:hint="default"/>
        <w:lang w:val="en-US" w:eastAsia="en-US" w:bidi="en-US"/>
      </w:rPr>
    </w:lvl>
    <w:lvl w:ilvl="3" w:tplc="56FC8A54">
      <w:numFmt w:val="bullet"/>
      <w:lvlText w:val="•"/>
      <w:lvlJc w:val="left"/>
      <w:pPr>
        <w:ind w:left="3455" w:hanging="360"/>
      </w:pPr>
      <w:rPr>
        <w:rFonts w:hint="default"/>
        <w:lang w:val="en-US" w:eastAsia="en-US" w:bidi="en-US"/>
      </w:rPr>
    </w:lvl>
    <w:lvl w:ilvl="4" w:tplc="5F1AE196">
      <w:numFmt w:val="bullet"/>
      <w:lvlText w:val="•"/>
      <w:lvlJc w:val="left"/>
      <w:pPr>
        <w:ind w:left="4260" w:hanging="360"/>
      </w:pPr>
      <w:rPr>
        <w:rFonts w:hint="default"/>
        <w:lang w:val="en-US" w:eastAsia="en-US" w:bidi="en-US"/>
      </w:rPr>
    </w:lvl>
    <w:lvl w:ilvl="5" w:tplc="FB72E65E">
      <w:numFmt w:val="bullet"/>
      <w:lvlText w:val="•"/>
      <w:lvlJc w:val="left"/>
      <w:pPr>
        <w:ind w:left="5066" w:hanging="360"/>
      </w:pPr>
      <w:rPr>
        <w:rFonts w:hint="default"/>
        <w:lang w:val="en-US" w:eastAsia="en-US" w:bidi="en-US"/>
      </w:rPr>
    </w:lvl>
    <w:lvl w:ilvl="6" w:tplc="59F45EDE">
      <w:numFmt w:val="bullet"/>
      <w:lvlText w:val="•"/>
      <w:lvlJc w:val="left"/>
      <w:pPr>
        <w:ind w:left="5871" w:hanging="360"/>
      </w:pPr>
      <w:rPr>
        <w:rFonts w:hint="default"/>
        <w:lang w:val="en-US" w:eastAsia="en-US" w:bidi="en-US"/>
      </w:rPr>
    </w:lvl>
    <w:lvl w:ilvl="7" w:tplc="EC343C9E">
      <w:numFmt w:val="bullet"/>
      <w:lvlText w:val="•"/>
      <w:lvlJc w:val="left"/>
      <w:pPr>
        <w:ind w:left="6676" w:hanging="360"/>
      </w:pPr>
      <w:rPr>
        <w:rFonts w:hint="default"/>
        <w:lang w:val="en-US" w:eastAsia="en-US" w:bidi="en-US"/>
      </w:rPr>
    </w:lvl>
    <w:lvl w:ilvl="8" w:tplc="0BDEC0C4">
      <w:numFmt w:val="bullet"/>
      <w:lvlText w:val="•"/>
      <w:lvlJc w:val="left"/>
      <w:pPr>
        <w:ind w:left="7481" w:hanging="360"/>
      </w:pPr>
      <w:rPr>
        <w:rFonts w:hint="default"/>
        <w:lang w:val="en-US" w:eastAsia="en-US" w:bidi="en-US"/>
      </w:rPr>
    </w:lvl>
  </w:abstractNum>
  <w:abstractNum w:abstractNumId="6" w15:restartNumberingAfterBreak="0">
    <w:nsid w:val="142033F5"/>
    <w:multiLevelType w:val="hybridMultilevel"/>
    <w:tmpl w:val="0B72684E"/>
    <w:lvl w:ilvl="0" w:tplc="D97E33C4">
      <w:numFmt w:val="bullet"/>
      <w:lvlText w:val=""/>
      <w:lvlJc w:val="left"/>
      <w:pPr>
        <w:ind w:left="1041" w:hanging="360"/>
      </w:pPr>
      <w:rPr>
        <w:rFonts w:ascii="Symbol" w:eastAsia="Symbol" w:hAnsi="Symbol" w:cs="Symbol" w:hint="default"/>
        <w:w w:val="99"/>
        <w:sz w:val="20"/>
        <w:szCs w:val="20"/>
        <w:lang w:val="en-US" w:eastAsia="en-US" w:bidi="en-US"/>
      </w:rPr>
    </w:lvl>
    <w:lvl w:ilvl="1" w:tplc="770C94F0">
      <w:numFmt w:val="bullet"/>
      <w:lvlText w:val="•"/>
      <w:lvlJc w:val="left"/>
      <w:pPr>
        <w:ind w:left="1845" w:hanging="360"/>
      </w:pPr>
      <w:rPr>
        <w:rFonts w:hint="default"/>
        <w:lang w:val="en-US" w:eastAsia="en-US" w:bidi="en-US"/>
      </w:rPr>
    </w:lvl>
    <w:lvl w:ilvl="2" w:tplc="3AE48EBE">
      <w:numFmt w:val="bullet"/>
      <w:lvlText w:val="•"/>
      <w:lvlJc w:val="left"/>
      <w:pPr>
        <w:ind w:left="2650" w:hanging="360"/>
      </w:pPr>
      <w:rPr>
        <w:rFonts w:hint="default"/>
        <w:lang w:val="en-US" w:eastAsia="en-US" w:bidi="en-US"/>
      </w:rPr>
    </w:lvl>
    <w:lvl w:ilvl="3" w:tplc="890AADE0">
      <w:numFmt w:val="bullet"/>
      <w:lvlText w:val="•"/>
      <w:lvlJc w:val="left"/>
      <w:pPr>
        <w:ind w:left="3455" w:hanging="360"/>
      </w:pPr>
      <w:rPr>
        <w:rFonts w:hint="default"/>
        <w:lang w:val="en-US" w:eastAsia="en-US" w:bidi="en-US"/>
      </w:rPr>
    </w:lvl>
    <w:lvl w:ilvl="4" w:tplc="1DEAE72C">
      <w:numFmt w:val="bullet"/>
      <w:lvlText w:val="•"/>
      <w:lvlJc w:val="left"/>
      <w:pPr>
        <w:ind w:left="4260" w:hanging="360"/>
      </w:pPr>
      <w:rPr>
        <w:rFonts w:hint="default"/>
        <w:lang w:val="en-US" w:eastAsia="en-US" w:bidi="en-US"/>
      </w:rPr>
    </w:lvl>
    <w:lvl w:ilvl="5" w:tplc="2D2C4C8A">
      <w:numFmt w:val="bullet"/>
      <w:lvlText w:val="•"/>
      <w:lvlJc w:val="left"/>
      <w:pPr>
        <w:ind w:left="5066" w:hanging="360"/>
      </w:pPr>
      <w:rPr>
        <w:rFonts w:hint="default"/>
        <w:lang w:val="en-US" w:eastAsia="en-US" w:bidi="en-US"/>
      </w:rPr>
    </w:lvl>
    <w:lvl w:ilvl="6" w:tplc="C996F248">
      <w:numFmt w:val="bullet"/>
      <w:lvlText w:val="•"/>
      <w:lvlJc w:val="left"/>
      <w:pPr>
        <w:ind w:left="5871" w:hanging="360"/>
      </w:pPr>
      <w:rPr>
        <w:rFonts w:hint="default"/>
        <w:lang w:val="en-US" w:eastAsia="en-US" w:bidi="en-US"/>
      </w:rPr>
    </w:lvl>
    <w:lvl w:ilvl="7" w:tplc="70B43090">
      <w:numFmt w:val="bullet"/>
      <w:lvlText w:val="•"/>
      <w:lvlJc w:val="left"/>
      <w:pPr>
        <w:ind w:left="6676" w:hanging="360"/>
      </w:pPr>
      <w:rPr>
        <w:rFonts w:hint="default"/>
        <w:lang w:val="en-US" w:eastAsia="en-US" w:bidi="en-US"/>
      </w:rPr>
    </w:lvl>
    <w:lvl w:ilvl="8" w:tplc="74D0DD8E">
      <w:numFmt w:val="bullet"/>
      <w:lvlText w:val="•"/>
      <w:lvlJc w:val="left"/>
      <w:pPr>
        <w:ind w:left="7481" w:hanging="360"/>
      </w:pPr>
      <w:rPr>
        <w:rFonts w:hint="default"/>
        <w:lang w:val="en-US" w:eastAsia="en-US" w:bidi="en-US"/>
      </w:rPr>
    </w:lvl>
  </w:abstractNum>
  <w:abstractNum w:abstractNumId="7" w15:restartNumberingAfterBreak="0">
    <w:nsid w:val="15F635D6"/>
    <w:multiLevelType w:val="hybridMultilevel"/>
    <w:tmpl w:val="09B6EE0A"/>
    <w:lvl w:ilvl="0" w:tplc="7E72654A">
      <w:numFmt w:val="bullet"/>
      <w:lvlText w:val=""/>
      <w:lvlJc w:val="left"/>
      <w:pPr>
        <w:ind w:left="1042" w:hanging="360"/>
      </w:pPr>
      <w:rPr>
        <w:rFonts w:ascii="Symbol" w:eastAsia="Symbol" w:hAnsi="Symbol" w:cs="Symbol" w:hint="default"/>
        <w:w w:val="99"/>
        <w:sz w:val="20"/>
        <w:szCs w:val="20"/>
        <w:lang w:val="en-US" w:eastAsia="en-US" w:bidi="en-US"/>
      </w:rPr>
    </w:lvl>
    <w:lvl w:ilvl="1" w:tplc="539CFE1E">
      <w:numFmt w:val="bullet"/>
      <w:lvlText w:val="•"/>
      <w:lvlJc w:val="left"/>
      <w:pPr>
        <w:ind w:left="1845" w:hanging="360"/>
      </w:pPr>
      <w:rPr>
        <w:rFonts w:hint="default"/>
        <w:lang w:val="en-US" w:eastAsia="en-US" w:bidi="en-US"/>
      </w:rPr>
    </w:lvl>
    <w:lvl w:ilvl="2" w:tplc="8B5A708E">
      <w:numFmt w:val="bullet"/>
      <w:lvlText w:val="•"/>
      <w:lvlJc w:val="left"/>
      <w:pPr>
        <w:ind w:left="2650" w:hanging="360"/>
      </w:pPr>
      <w:rPr>
        <w:rFonts w:hint="default"/>
        <w:lang w:val="en-US" w:eastAsia="en-US" w:bidi="en-US"/>
      </w:rPr>
    </w:lvl>
    <w:lvl w:ilvl="3" w:tplc="96105AB2">
      <w:numFmt w:val="bullet"/>
      <w:lvlText w:val="•"/>
      <w:lvlJc w:val="left"/>
      <w:pPr>
        <w:ind w:left="3455" w:hanging="360"/>
      </w:pPr>
      <w:rPr>
        <w:rFonts w:hint="default"/>
        <w:lang w:val="en-US" w:eastAsia="en-US" w:bidi="en-US"/>
      </w:rPr>
    </w:lvl>
    <w:lvl w:ilvl="4" w:tplc="E02ED7E0">
      <w:numFmt w:val="bullet"/>
      <w:lvlText w:val="•"/>
      <w:lvlJc w:val="left"/>
      <w:pPr>
        <w:ind w:left="4260" w:hanging="360"/>
      </w:pPr>
      <w:rPr>
        <w:rFonts w:hint="default"/>
        <w:lang w:val="en-US" w:eastAsia="en-US" w:bidi="en-US"/>
      </w:rPr>
    </w:lvl>
    <w:lvl w:ilvl="5" w:tplc="4AECD274">
      <w:numFmt w:val="bullet"/>
      <w:lvlText w:val="•"/>
      <w:lvlJc w:val="left"/>
      <w:pPr>
        <w:ind w:left="5066" w:hanging="360"/>
      </w:pPr>
      <w:rPr>
        <w:rFonts w:hint="default"/>
        <w:lang w:val="en-US" w:eastAsia="en-US" w:bidi="en-US"/>
      </w:rPr>
    </w:lvl>
    <w:lvl w:ilvl="6" w:tplc="3E2A4A24">
      <w:numFmt w:val="bullet"/>
      <w:lvlText w:val="•"/>
      <w:lvlJc w:val="left"/>
      <w:pPr>
        <w:ind w:left="5871" w:hanging="360"/>
      </w:pPr>
      <w:rPr>
        <w:rFonts w:hint="default"/>
        <w:lang w:val="en-US" w:eastAsia="en-US" w:bidi="en-US"/>
      </w:rPr>
    </w:lvl>
    <w:lvl w:ilvl="7" w:tplc="B0EE3B40">
      <w:numFmt w:val="bullet"/>
      <w:lvlText w:val="•"/>
      <w:lvlJc w:val="left"/>
      <w:pPr>
        <w:ind w:left="6676" w:hanging="360"/>
      </w:pPr>
      <w:rPr>
        <w:rFonts w:hint="default"/>
        <w:lang w:val="en-US" w:eastAsia="en-US" w:bidi="en-US"/>
      </w:rPr>
    </w:lvl>
    <w:lvl w:ilvl="8" w:tplc="69FC6340">
      <w:numFmt w:val="bullet"/>
      <w:lvlText w:val="•"/>
      <w:lvlJc w:val="left"/>
      <w:pPr>
        <w:ind w:left="7481" w:hanging="360"/>
      </w:pPr>
      <w:rPr>
        <w:rFonts w:hint="default"/>
        <w:lang w:val="en-US" w:eastAsia="en-US" w:bidi="en-US"/>
      </w:rPr>
    </w:lvl>
  </w:abstractNum>
  <w:abstractNum w:abstractNumId="8" w15:restartNumberingAfterBreak="0">
    <w:nsid w:val="173C193C"/>
    <w:multiLevelType w:val="hybridMultilevel"/>
    <w:tmpl w:val="86C6FADA"/>
    <w:lvl w:ilvl="0" w:tplc="48A2DC24">
      <w:start w:val="3"/>
      <w:numFmt w:val="decimal"/>
      <w:lvlText w:val="%1."/>
      <w:lvlJc w:val="left"/>
      <w:pPr>
        <w:ind w:left="1023" w:hanging="864"/>
      </w:pPr>
      <w:rPr>
        <w:rFonts w:ascii="Arial" w:eastAsia="Arial" w:hAnsi="Arial" w:cs="Arial" w:hint="default"/>
        <w:b/>
        <w:bCs/>
        <w:spacing w:val="-1"/>
        <w:w w:val="99"/>
        <w:sz w:val="20"/>
        <w:szCs w:val="20"/>
        <w:lang w:val="en-US" w:eastAsia="en-US" w:bidi="en-US"/>
      </w:rPr>
    </w:lvl>
    <w:lvl w:ilvl="1" w:tplc="01A6BA82">
      <w:start w:val="1"/>
      <w:numFmt w:val="upperLetter"/>
      <w:lvlText w:val="%2."/>
      <w:lvlJc w:val="left"/>
      <w:pPr>
        <w:ind w:left="1024" w:hanging="577"/>
      </w:pPr>
      <w:rPr>
        <w:rFonts w:ascii="Arial" w:eastAsia="Arial" w:hAnsi="Arial" w:cs="Arial" w:hint="default"/>
        <w:spacing w:val="-1"/>
        <w:w w:val="99"/>
        <w:sz w:val="20"/>
        <w:szCs w:val="20"/>
        <w:lang w:val="en-US" w:eastAsia="en-US" w:bidi="en-US"/>
      </w:rPr>
    </w:lvl>
    <w:lvl w:ilvl="2" w:tplc="B1848C50">
      <w:numFmt w:val="bullet"/>
      <w:lvlText w:val="•"/>
      <w:lvlJc w:val="left"/>
      <w:pPr>
        <w:ind w:left="2824" w:hanging="577"/>
      </w:pPr>
      <w:rPr>
        <w:rFonts w:hint="default"/>
        <w:lang w:val="en-US" w:eastAsia="en-US" w:bidi="en-US"/>
      </w:rPr>
    </w:lvl>
    <w:lvl w:ilvl="3" w:tplc="78C6A9D6">
      <w:numFmt w:val="bullet"/>
      <w:lvlText w:val="•"/>
      <w:lvlJc w:val="left"/>
      <w:pPr>
        <w:ind w:left="3726" w:hanging="577"/>
      </w:pPr>
      <w:rPr>
        <w:rFonts w:hint="default"/>
        <w:lang w:val="en-US" w:eastAsia="en-US" w:bidi="en-US"/>
      </w:rPr>
    </w:lvl>
    <w:lvl w:ilvl="4" w:tplc="0F405FB6">
      <w:numFmt w:val="bullet"/>
      <w:lvlText w:val="•"/>
      <w:lvlJc w:val="left"/>
      <w:pPr>
        <w:ind w:left="4628" w:hanging="577"/>
      </w:pPr>
      <w:rPr>
        <w:rFonts w:hint="default"/>
        <w:lang w:val="en-US" w:eastAsia="en-US" w:bidi="en-US"/>
      </w:rPr>
    </w:lvl>
    <w:lvl w:ilvl="5" w:tplc="3A52A612">
      <w:numFmt w:val="bullet"/>
      <w:lvlText w:val="•"/>
      <w:lvlJc w:val="left"/>
      <w:pPr>
        <w:ind w:left="5530" w:hanging="577"/>
      </w:pPr>
      <w:rPr>
        <w:rFonts w:hint="default"/>
        <w:lang w:val="en-US" w:eastAsia="en-US" w:bidi="en-US"/>
      </w:rPr>
    </w:lvl>
    <w:lvl w:ilvl="6" w:tplc="96DCFEAC">
      <w:numFmt w:val="bullet"/>
      <w:lvlText w:val="•"/>
      <w:lvlJc w:val="left"/>
      <w:pPr>
        <w:ind w:left="6432" w:hanging="577"/>
      </w:pPr>
      <w:rPr>
        <w:rFonts w:hint="default"/>
        <w:lang w:val="en-US" w:eastAsia="en-US" w:bidi="en-US"/>
      </w:rPr>
    </w:lvl>
    <w:lvl w:ilvl="7" w:tplc="AD9E318A">
      <w:numFmt w:val="bullet"/>
      <w:lvlText w:val="•"/>
      <w:lvlJc w:val="left"/>
      <w:pPr>
        <w:ind w:left="7334" w:hanging="577"/>
      </w:pPr>
      <w:rPr>
        <w:rFonts w:hint="default"/>
        <w:lang w:val="en-US" w:eastAsia="en-US" w:bidi="en-US"/>
      </w:rPr>
    </w:lvl>
    <w:lvl w:ilvl="8" w:tplc="DED423A2">
      <w:numFmt w:val="bullet"/>
      <w:lvlText w:val="•"/>
      <w:lvlJc w:val="left"/>
      <w:pPr>
        <w:ind w:left="8236" w:hanging="577"/>
      </w:pPr>
      <w:rPr>
        <w:rFonts w:hint="default"/>
        <w:lang w:val="en-US" w:eastAsia="en-US" w:bidi="en-US"/>
      </w:rPr>
    </w:lvl>
  </w:abstractNum>
  <w:abstractNum w:abstractNumId="9" w15:restartNumberingAfterBreak="0">
    <w:nsid w:val="1B3B4DA3"/>
    <w:multiLevelType w:val="hybridMultilevel"/>
    <w:tmpl w:val="61961FB2"/>
    <w:lvl w:ilvl="0" w:tplc="DAC2036E">
      <w:numFmt w:val="bullet"/>
      <w:lvlText w:val="•"/>
      <w:lvlJc w:val="left"/>
      <w:pPr>
        <w:ind w:left="2160" w:hanging="360"/>
      </w:pPr>
      <w:rPr>
        <w:rFonts w:hint="default"/>
        <w:lang w:val="en-US" w:eastAsia="en-US" w:bidi="en-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D849C1"/>
    <w:multiLevelType w:val="hybridMultilevel"/>
    <w:tmpl w:val="178A75A8"/>
    <w:lvl w:ilvl="0" w:tplc="FCDE68F6">
      <w:start w:val="1"/>
      <w:numFmt w:val="upperLetter"/>
      <w:lvlText w:val="%1."/>
      <w:lvlJc w:val="left"/>
      <w:pPr>
        <w:ind w:left="1024" w:hanging="577"/>
      </w:pPr>
      <w:rPr>
        <w:rFonts w:ascii="Arial" w:eastAsia="Arial" w:hAnsi="Arial" w:cs="Arial" w:hint="default"/>
        <w:spacing w:val="-1"/>
        <w:w w:val="99"/>
        <w:sz w:val="20"/>
        <w:szCs w:val="20"/>
        <w:lang w:val="en-US" w:eastAsia="en-US" w:bidi="en-US"/>
      </w:rPr>
    </w:lvl>
    <w:lvl w:ilvl="1" w:tplc="3C002E94">
      <w:numFmt w:val="bullet"/>
      <w:lvlText w:val="•"/>
      <w:lvlJc w:val="left"/>
      <w:pPr>
        <w:ind w:left="1922" w:hanging="577"/>
      </w:pPr>
      <w:rPr>
        <w:rFonts w:hint="default"/>
        <w:lang w:val="en-US" w:eastAsia="en-US" w:bidi="en-US"/>
      </w:rPr>
    </w:lvl>
    <w:lvl w:ilvl="2" w:tplc="50A892E4">
      <w:numFmt w:val="bullet"/>
      <w:lvlText w:val="•"/>
      <w:lvlJc w:val="left"/>
      <w:pPr>
        <w:ind w:left="2824" w:hanging="577"/>
      </w:pPr>
      <w:rPr>
        <w:rFonts w:hint="default"/>
        <w:lang w:val="en-US" w:eastAsia="en-US" w:bidi="en-US"/>
      </w:rPr>
    </w:lvl>
    <w:lvl w:ilvl="3" w:tplc="A3F2005C">
      <w:numFmt w:val="bullet"/>
      <w:lvlText w:val="•"/>
      <w:lvlJc w:val="left"/>
      <w:pPr>
        <w:ind w:left="3726" w:hanging="577"/>
      </w:pPr>
      <w:rPr>
        <w:rFonts w:hint="default"/>
        <w:lang w:val="en-US" w:eastAsia="en-US" w:bidi="en-US"/>
      </w:rPr>
    </w:lvl>
    <w:lvl w:ilvl="4" w:tplc="26F63918">
      <w:numFmt w:val="bullet"/>
      <w:lvlText w:val="•"/>
      <w:lvlJc w:val="left"/>
      <w:pPr>
        <w:ind w:left="4628" w:hanging="577"/>
      </w:pPr>
      <w:rPr>
        <w:rFonts w:hint="default"/>
        <w:lang w:val="en-US" w:eastAsia="en-US" w:bidi="en-US"/>
      </w:rPr>
    </w:lvl>
    <w:lvl w:ilvl="5" w:tplc="AF561032">
      <w:numFmt w:val="bullet"/>
      <w:lvlText w:val="•"/>
      <w:lvlJc w:val="left"/>
      <w:pPr>
        <w:ind w:left="5530" w:hanging="577"/>
      </w:pPr>
      <w:rPr>
        <w:rFonts w:hint="default"/>
        <w:lang w:val="en-US" w:eastAsia="en-US" w:bidi="en-US"/>
      </w:rPr>
    </w:lvl>
    <w:lvl w:ilvl="6" w:tplc="9F6C7954">
      <w:numFmt w:val="bullet"/>
      <w:lvlText w:val="•"/>
      <w:lvlJc w:val="left"/>
      <w:pPr>
        <w:ind w:left="6432" w:hanging="577"/>
      </w:pPr>
      <w:rPr>
        <w:rFonts w:hint="default"/>
        <w:lang w:val="en-US" w:eastAsia="en-US" w:bidi="en-US"/>
      </w:rPr>
    </w:lvl>
    <w:lvl w:ilvl="7" w:tplc="034CD670">
      <w:numFmt w:val="bullet"/>
      <w:lvlText w:val="•"/>
      <w:lvlJc w:val="left"/>
      <w:pPr>
        <w:ind w:left="7334" w:hanging="577"/>
      </w:pPr>
      <w:rPr>
        <w:rFonts w:hint="default"/>
        <w:lang w:val="en-US" w:eastAsia="en-US" w:bidi="en-US"/>
      </w:rPr>
    </w:lvl>
    <w:lvl w:ilvl="8" w:tplc="3EF0CE6C">
      <w:numFmt w:val="bullet"/>
      <w:lvlText w:val="•"/>
      <w:lvlJc w:val="left"/>
      <w:pPr>
        <w:ind w:left="8236" w:hanging="577"/>
      </w:pPr>
      <w:rPr>
        <w:rFonts w:hint="default"/>
        <w:lang w:val="en-US" w:eastAsia="en-US" w:bidi="en-US"/>
      </w:rPr>
    </w:lvl>
  </w:abstractNum>
  <w:abstractNum w:abstractNumId="11" w15:restartNumberingAfterBreak="0">
    <w:nsid w:val="27A80888"/>
    <w:multiLevelType w:val="hybridMultilevel"/>
    <w:tmpl w:val="DFB481E2"/>
    <w:lvl w:ilvl="0" w:tplc="1F204F8A">
      <w:numFmt w:val="bullet"/>
      <w:lvlText w:val=""/>
      <w:lvlJc w:val="left"/>
      <w:pPr>
        <w:ind w:left="1042" w:hanging="360"/>
      </w:pPr>
      <w:rPr>
        <w:rFonts w:ascii="Symbol" w:eastAsia="Symbol" w:hAnsi="Symbol" w:cs="Symbol" w:hint="default"/>
        <w:w w:val="99"/>
        <w:sz w:val="20"/>
        <w:szCs w:val="20"/>
        <w:lang w:val="en-US" w:eastAsia="en-US" w:bidi="en-US"/>
      </w:rPr>
    </w:lvl>
    <w:lvl w:ilvl="1" w:tplc="E1925D50">
      <w:numFmt w:val="bullet"/>
      <w:lvlText w:val="•"/>
      <w:lvlJc w:val="left"/>
      <w:pPr>
        <w:ind w:left="1845" w:hanging="360"/>
      </w:pPr>
      <w:rPr>
        <w:rFonts w:hint="default"/>
        <w:lang w:val="en-US" w:eastAsia="en-US" w:bidi="en-US"/>
      </w:rPr>
    </w:lvl>
    <w:lvl w:ilvl="2" w:tplc="1D4899E8">
      <w:numFmt w:val="bullet"/>
      <w:lvlText w:val="•"/>
      <w:lvlJc w:val="left"/>
      <w:pPr>
        <w:ind w:left="2650" w:hanging="360"/>
      </w:pPr>
      <w:rPr>
        <w:rFonts w:hint="default"/>
        <w:lang w:val="en-US" w:eastAsia="en-US" w:bidi="en-US"/>
      </w:rPr>
    </w:lvl>
    <w:lvl w:ilvl="3" w:tplc="EED29710">
      <w:numFmt w:val="bullet"/>
      <w:lvlText w:val="•"/>
      <w:lvlJc w:val="left"/>
      <w:pPr>
        <w:ind w:left="3455" w:hanging="360"/>
      </w:pPr>
      <w:rPr>
        <w:rFonts w:hint="default"/>
        <w:lang w:val="en-US" w:eastAsia="en-US" w:bidi="en-US"/>
      </w:rPr>
    </w:lvl>
    <w:lvl w:ilvl="4" w:tplc="EBDAC28E">
      <w:numFmt w:val="bullet"/>
      <w:lvlText w:val="•"/>
      <w:lvlJc w:val="left"/>
      <w:pPr>
        <w:ind w:left="4260" w:hanging="360"/>
      </w:pPr>
      <w:rPr>
        <w:rFonts w:hint="default"/>
        <w:lang w:val="en-US" w:eastAsia="en-US" w:bidi="en-US"/>
      </w:rPr>
    </w:lvl>
    <w:lvl w:ilvl="5" w:tplc="433A8C5C">
      <w:numFmt w:val="bullet"/>
      <w:lvlText w:val="•"/>
      <w:lvlJc w:val="left"/>
      <w:pPr>
        <w:ind w:left="5066" w:hanging="360"/>
      </w:pPr>
      <w:rPr>
        <w:rFonts w:hint="default"/>
        <w:lang w:val="en-US" w:eastAsia="en-US" w:bidi="en-US"/>
      </w:rPr>
    </w:lvl>
    <w:lvl w:ilvl="6" w:tplc="11A09780">
      <w:numFmt w:val="bullet"/>
      <w:lvlText w:val="•"/>
      <w:lvlJc w:val="left"/>
      <w:pPr>
        <w:ind w:left="5871" w:hanging="360"/>
      </w:pPr>
      <w:rPr>
        <w:rFonts w:hint="default"/>
        <w:lang w:val="en-US" w:eastAsia="en-US" w:bidi="en-US"/>
      </w:rPr>
    </w:lvl>
    <w:lvl w:ilvl="7" w:tplc="8EF28362">
      <w:numFmt w:val="bullet"/>
      <w:lvlText w:val="•"/>
      <w:lvlJc w:val="left"/>
      <w:pPr>
        <w:ind w:left="6676" w:hanging="360"/>
      </w:pPr>
      <w:rPr>
        <w:rFonts w:hint="default"/>
        <w:lang w:val="en-US" w:eastAsia="en-US" w:bidi="en-US"/>
      </w:rPr>
    </w:lvl>
    <w:lvl w:ilvl="8" w:tplc="BAC6C602">
      <w:numFmt w:val="bullet"/>
      <w:lvlText w:val="•"/>
      <w:lvlJc w:val="left"/>
      <w:pPr>
        <w:ind w:left="7481" w:hanging="360"/>
      </w:pPr>
      <w:rPr>
        <w:rFonts w:hint="default"/>
        <w:lang w:val="en-US" w:eastAsia="en-US" w:bidi="en-US"/>
      </w:rPr>
    </w:lvl>
  </w:abstractNum>
  <w:abstractNum w:abstractNumId="12" w15:restartNumberingAfterBreak="0">
    <w:nsid w:val="2DB072AB"/>
    <w:multiLevelType w:val="multilevel"/>
    <w:tmpl w:val="4CA613EC"/>
    <w:lvl w:ilvl="0">
      <w:start w:val="2"/>
      <w:numFmt w:val="decimal"/>
      <w:lvlText w:val="%1"/>
      <w:lvlJc w:val="left"/>
      <w:pPr>
        <w:ind w:left="1023" w:hanging="865"/>
      </w:pPr>
      <w:rPr>
        <w:rFonts w:hint="default"/>
        <w:lang w:val="en-US" w:eastAsia="en-US" w:bidi="en-US"/>
      </w:rPr>
    </w:lvl>
    <w:lvl w:ilvl="1">
      <w:start w:val="2"/>
      <w:numFmt w:val="decimal"/>
      <w:lvlText w:val="%1.%2"/>
      <w:lvlJc w:val="left"/>
      <w:pPr>
        <w:ind w:left="955" w:hanging="865"/>
      </w:pPr>
      <w:rPr>
        <w:rFonts w:ascii="Arial" w:eastAsia="Arial" w:hAnsi="Arial" w:cs="Arial" w:hint="default"/>
        <w:spacing w:val="-1"/>
        <w:w w:val="99"/>
        <w:sz w:val="20"/>
        <w:szCs w:val="20"/>
        <w:lang w:val="en-US" w:eastAsia="en-US" w:bidi="en-US"/>
      </w:rPr>
    </w:lvl>
    <w:lvl w:ilvl="2">
      <w:start w:val="1"/>
      <w:numFmt w:val="upperLetter"/>
      <w:lvlText w:val="%3."/>
      <w:lvlJc w:val="left"/>
      <w:pPr>
        <w:ind w:left="1024" w:hanging="577"/>
      </w:pPr>
      <w:rPr>
        <w:rFonts w:ascii="Arial" w:eastAsia="Arial" w:hAnsi="Arial" w:cs="Arial" w:hint="default"/>
        <w:spacing w:val="-1"/>
        <w:w w:val="99"/>
        <w:sz w:val="20"/>
        <w:szCs w:val="20"/>
        <w:lang w:val="en-US" w:eastAsia="en-US" w:bidi="en-US"/>
      </w:rPr>
    </w:lvl>
    <w:lvl w:ilvl="3">
      <w:start w:val="1"/>
      <w:numFmt w:val="decimal"/>
      <w:lvlText w:val="%4."/>
      <w:lvlJc w:val="left"/>
      <w:pPr>
        <w:ind w:left="1599" w:hanging="360"/>
      </w:pPr>
      <w:rPr>
        <w:rFonts w:hint="default"/>
        <w:w w:val="99"/>
        <w:sz w:val="20"/>
        <w:szCs w:val="20"/>
        <w:lang w:val="en-US" w:eastAsia="en-US" w:bidi="en-US"/>
      </w:rPr>
    </w:lvl>
    <w:lvl w:ilvl="4">
      <w:numFmt w:val="bullet"/>
      <w:lvlText w:val="•"/>
      <w:lvlJc w:val="left"/>
      <w:pPr>
        <w:ind w:left="4413" w:hanging="360"/>
      </w:pPr>
      <w:rPr>
        <w:rFonts w:hint="default"/>
        <w:lang w:val="en-US" w:eastAsia="en-US" w:bidi="en-US"/>
      </w:rPr>
    </w:lvl>
    <w:lvl w:ilvl="5">
      <w:numFmt w:val="bullet"/>
      <w:lvlText w:val="•"/>
      <w:lvlJc w:val="left"/>
      <w:pPr>
        <w:ind w:left="5351" w:hanging="360"/>
      </w:pPr>
      <w:rPr>
        <w:rFonts w:hint="default"/>
        <w:lang w:val="en-US" w:eastAsia="en-US" w:bidi="en-US"/>
      </w:rPr>
    </w:lvl>
    <w:lvl w:ilvl="6">
      <w:numFmt w:val="bullet"/>
      <w:lvlText w:val="•"/>
      <w:lvlJc w:val="left"/>
      <w:pPr>
        <w:ind w:left="6288" w:hanging="360"/>
      </w:pPr>
      <w:rPr>
        <w:rFonts w:hint="default"/>
        <w:lang w:val="en-US" w:eastAsia="en-US" w:bidi="en-US"/>
      </w:rPr>
    </w:lvl>
    <w:lvl w:ilvl="7">
      <w:numFmt w:val="bullet"/>
      <w:lvlText w:val="•"/>
      <w:lvlJc w:val="left"/>
      <w:pPr>
        <w:ind w:left="7226" w:hanging="360"/>
      </w:pPr>
      <w:rPr>
        <w:rFonts w:hint="default"/>
        <w:lang w:val="en-US" w:eastAsia="en-US" w:bidi="en-US"/>
      </w:rPr>
    </w:lvl>
    <w:lvl w:ilvl="8">
      <w:numFmt w:val="bullet"/>
      <w:lvlText w:val="•"/>
      <w:lvlJc w:val="left"/>
      <w:pPr>
        <w:ind w:left="8164" w:hanging="360"/>
      </w:pPr>
      <w:rPr>
        <w:rFonts w:hint="default"/>
        <w:lang w:val="en-US" w:eastAsia="en-US" w:bidi="en-US"/>
      </w:rPr>
    </w:lvl>
  </w:abstractNum>
  <w:abstractNum w:abstractNumId="13" w15:restartNumberingAfterBreak="0">
    <w:nsid w:val="30DF2044"/>
    <w:multiLevelType w:val="hybridMultilevel"/>
    <w:tmpl w:val="008660C8"/>
    <w:lvl w:ilvl="0" w:tplc="DAC2036E">
      <w:numFmt w:val="bullet"/>
      <w:lvlText w:val="•"/>
      <w:lvlJc w:val="left"/>
      <w:pPr>
        <w:ind w:left="1490" w:hanging="360"/>
      </w:pPr>
      <w:rPr>
        <w:rFonts w:hint="default"/>
        <w:lang w:val="en-US" w:eastAsia="en-US" w:bidi="en-US"/>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32A52654"/>
    <w:multiLevelType w:val="multilevel"/>
    <w:tmpl w:val="2D0454AE"/>
    <w:lvl w:ilvl="0">
      <w:start w:val="2"/>
      <w:numFmt w:val="decimal"/>
      <w:lvlText w:val="%1"/>
      <w:lvlJc w:val="left"/>
      <w:pPr>
        <w:ind w:left="1024" w:hanging="865"/>
      </w:pPr>
      <w:rPr>
        <w:rFonts w:hint="default"/>
        <w:lang w:val="en-US" w:eastAsia="en-US" w:bidi="en-US"/>
      </w:rPr>
    </w:lvl>
    <w:lvl w:ilvl="1">
      <w:start w:val="15"/>
      <w:numFmt w:val="decimal"/>
      <w:lvlText w:val="%1.%2"/>
      <w:lvlJc w:val="left"/>
      <w:pPr>
        <w:ind w:left="1024" w:hanging="865"/>
      </w:pPr>
      <w:rPr>
        <w:rFonts w:ascii="Arial" w:eastAsia="Arial" w:hAnsi="Arial" w:cs="Arial" w:hint="default"/>
        <w:spacing w:val="-1"/>
        <w:w w:val="99"/>
        <w:sz w:val="20"/>
        <w:szCs w:val="20"/>
        <w:lang w:val="en-US" w:eastAsia="en-US" w:bidi="en-US"/>
      </w:rPr>
    </w:lvl>
    <w:lvl w:ilvl="2">
      <w:start w:val="1"/>
      <w:numFmt w:val="upperLetter"/>
      <w:lvlText w:val="%3."/>
      <w:lvlJc w:val="left"/>
      <w:pPr>
        <w:ind w:left="1024" w:hanging="577"/>
      </w:pPr>
      <w:rPr>
        <w:rFonts w:ascii="Arial" w:eastAsia="Arial" w:hAnsi="Arial" w:cs="Arial" w:hint="default"/>
        <w:spacing w:val="-1"/>
        <w:w w:val="99"/>
        <w:sz w:val="20"/>
        <w:szCs w:val="20"/>
        <w:lang w:val="en-US" w:eastAsia="en-US" w:bidi="en-US"/>
      </w:rPr>
    </w:lvl>
    <w:lvl w:ilvl="3">
      <w:numFmt w:val="bullet"/>
      <w:lvlText w:val="•"/>
      <w:lvlJc w:val="left"/>
      <w:pPr>
        <w:ind w:left="3726" w:hanging="577"/>
      </w:pPr>
      <w:rPr>
        <w:rFonts w:hint="default"/>
        <w:lang w:val="en-US" w:eastAsia="en-US" w:bidi="en-US"/>
      </w:rPr>
    </w:lvl>
    <w:lvl w:ilvl="4">
      <w:numFmt w:val="bullet"/>
      <w:lvlText w:val="•"/>
      <w:lvlJc w:val="left"/>
      <w:pPr>
        <w:ind w:left="4628" w:hanging="577"/>
      </w:pPr>
      <w:rPr>
        <w:rFonts w:hint="default"/>
        <w:lang w:val="en-US" w:eastAsia="en-US" w:bidi="en-US"/>
      </w:rPr>
    </w:lvl>
    <w:lvl w:ilvl="5">
      <w:numFmt w:val="bullet"/>
      <w:lvlText w:val="•"/>
      <w:lvlJc w:val="left"/>
      <w:pPr>
        <w:ind w:left="5530" w:hanging="577"/>
      </w:pPr>
      <w:rPr>
        <w:rFonts w:hint="default"/>
        <w:lang w:val="en-US" w:eastAsia="en-US" w:bidi="en-US"/>
      </w:rPr>
    </w:lvl>
    <w:lvl w:ilvl="6">
      <w:numFmt w:val="bullet"/>
      <w:lvlText w:val="•"/>
      <w:lvlJc w:val="left"/>
      <w:pPr>
        <w:ind w:left="6432" w:hanging="577"/>
      </w:pPr>
      <w:rPr>
        <w:rFonts w:hint="default"/>
        <w:lang w:val="en-US" w:eastAsia="en-US" w:bidi="en-US"/>
      </w:rPr>
    </w:lvl>
    <w:lvl w:ilvl="7">
      <w:numFmt w:val="bullet"/>
      <w:lvlText w:val="•"/>
      <w:lvlJc w:val="left"/>
      <w:pPr>
        <w:ind w:left="7334" w:hanging="577"/>
      </w:pPr>
      <w:rPr>
        <w:rFonts w:hint="default"/>
        <w:lang w:val="en-US" w:eastAsia="en-US" w:bidi="en-US"/>
      </w:rPr>
    </w:lvl>
    <w:lvl w:ilvl="8">
      <w:numFmt w:val="bullet"/>
      <w:lvlText w:val="•"/>
      <w:lvlJc w:val="left"/>
      <w:pPr>
        <w:ind w:left="8236" w:hanging="577"/>
      </w:pPr>
      <w:rPr>
        <w:rFonts w:hint="default"/>
        <w:lang w:val="en-US" w:eastAsia="en-US" w:bidi="en-US"/>
      </w:rPr>
    </w:lvl>
  </w:abstractNum>
  <w:abstractNum w:abstractNumId="15" w15:restartNumberingAfterBreak="0">
    <w:nsid w:val="36422F04"/>
    <w:multiLevelType w:val="multilevel"/>
    <w:tmpl w:val="EBA8276A"/>
    <w:lvl w:ilvl="0">
      <w:start w:val="2"/>
      <w:numFmt w:val="decimal"/>
      <w:lvlText w:val="%1"/>
      <w:lvlJc w:val="left"/>
      <w:pPr>
        <w:ind w:left="1023" w:hanging="865"/>
      </w:pPr>
      <w:rPr>
        <w:rFonts w:hint="default"/>
        <w:lang w:val="en-US" w:eastAsia="en-US" w:bidi="en-US"/>
      </w:rPr>
    </w:lvl>
    <w:lvl w:ilvl="1">
      <w:start w:val="2"/>
      <w:numFmt w:val="decimal"/>
      <w:lvlText w:val="%1.%2"/>
      <w:lvlJc w:val="left"/>
      <w:pPr>
        <w:ind w:left="955" w:hanging="865"/>
      </w:pPr>
      <w:rPr>
        <w:rFonts w:ascii="Arial" w:eastAsia="Arial" w:hAnsi="Arial" w:cs="Arial" w:hint="default"/>
        <w:spacing w:val="-1"/>
        <w:w w:val="99"/>
        <w:sz w:val="20"/>
        <w:szCs w:val="20"/>
        <w:lang w:val="en-US" w:eastAsia="en-US" w:bidi="en-US"/>
      </w:rPr>
    </w:lvl>
    <w:lvl w:ilvl="2">
      <w:start w:val="1"/>
      <w:numFmt w:val="upperLetter"/>
      <w:lvlText w:val="%3."/>
      <w:lvlJc w:val="left"/>
      <w:pPr>
        <w:ind w:left="1024" w:hanging="577"/>
      </w:pPr>
      <w:rPr>
        <w:rFonts w:ascii="Arial" w:eastAsia="Arial" w:hAnsi="Arial" w:cs="Arial" w:hint="default"/>
        <w:spacing w:val="-1"/>
        <w:w w:val="99"/>
        <w:sz w:val="20"/>
        <w:szCs w:val="20"/>
        <w:lang w:val="en-US" w:eastAsia="en-US" w:bidi="en-US"/>
      </w:rPr>
    </w:lvl>
    <w:lvl w:ilvl="3">
      <w:start w:val="1"/>
      <w:numFmt w:val="decimal"/>
      <w:lvlText w:val="%4."/>
      <w:lvlJc w:val="left"/>
      <w:pPr>
        <w:ind w:left="1599" w:hanging="360"/>
      </w:pPr>
      <w:rPr>
        <w:rFonts w:hint="default"/>
        <w:w w:val="99"/>
        <w:sz w:val="20"/>
        <w:szCs w:val="20"/>
        <w:lang w:val="en-US" w:eastAsia="en-US" w:bidi="en-US"/>
      </w:rPr>
    </w:lvl>
    <w:lvl w:ilvl="4">
      <w:numFmt w:val="bullet"/>
      <w:lvlText w:val="•"/>
      <w:lvlJc w:val="left"/>
      <w:pPr>
        <w:ind w:left="4413" w:hanging="360"/>
      </w:pPr>
      <w:rPr>
        <w:rFonts w:hint="default"/>
        <w:lang w:val="en-US" w:eastAsia="en-US" w:bidi="en-US"/>
      </w:rPr>
    </w:lvl>
    <w:lvl w:ilvl="5">
      <w:numFmt w:val="bullet"/>
      <w:lvlText w:val="•"/>
      <w:lvlJc w:val="left"/>
      <w:pPr>
        <w:ind w:left="5351" w:hanging="360"/>
      </w:pPr>
      <w:rPr>
        <w:rFonts w:hint="default"/>
        <w:lang w:val="en-US" w:eastAsia="en-US" w:bidi="en-US"/>
      </w:rPr>
    </w:lvl>
    <w:lvl w:ilvl="6">
      <w:numFmt w:val="bullet"/>
      <w:lvlText w:val="•"/>
      <w:lvlJc w:val="left"/>
      <w:pPr>
        <w:ind w:left="6288" w:hanging="360"/>
      </w:pPr>
      <w:rPr>
        <w:rFonts w:hint="default"/>
        <w:lang w:val="en-US" w:eastAsia="en-US" w:bidi="en-US"/>
      </w:rPr>
    </w:lvl>
    <w:lvl w:ilvl="7">
      <w:numFmt w:val="bullet"/>
      <w:lvlText w:val="•"/>
      <w:lvlJc w:val="left"/>
      <w:pPr>
        <w:ind w:left="7226" w:hanging="360"/>
      </w:pPr>
      <w:rPr>
        <w:rFonts w:hint="default"/>
        <w:lang w:val="en-US" w:eastAsia="en-US" w:bidi="en-US"/>
      </w:rPr>
    </w:lvl>
    <w:lvl w:ilvl="8">
      <w:numFmt w:val="bullet"/>
      <w:lvlText w:val="•"/>
      <w:lvlJc w:val="left"/>
      <w:pPr>
        <w:ind w:left="8164" w:hanging="360"/>
      </w:pPr>
      <w:rPr>
        <w:rFonts w:hint="default"/>
        <w:lang w:val="en-US" w:eastAsia="en-US" w:bidi="en-US"/>
      </w:rPr>
    </w:lvl>
  </w:abstractNum>
  <w:abstractNum w:abstractNumId="16" w15:restartNumberingAfterBreak="0">
    <w:nsid w:val="3CFD707C"/>
    <w:multiLevelType w:val="multilevel"/>
    <w:tmpl w:val="2D3825FC"/>
    <w:lvl w:ilvl="0">
      <w:start w:val="2"/>
      <w:numFmt w:val="decimal"/>
      <w:lvlText w:val="%1"/>
      <w:lvlJc w:val="left"/>
      <w:pPr>
        <w:ind w:left="1022" w:hanging="865"/>
      </w:pPr>
      <w:rPr>
        <w:rFonts w:hint="default"/>
        <w:lang w:val="en-US" w:eastAsia="en-US" w:bidi="en-US"/>
      </w:rPr>
    </w:lvl>
    <w:lvl w:ilvl="1">
      <w:start w:val="6"/>
      <w:numFmt w:val="decimal"/>
      <w:lvlText w:val="%1.%2"/>
      <w:lvlJc w:val="left"/>
      <w:pPr>
        <w:ind w:left="1022" w:hanging="865"/>
      </w:pPr>
      <w:rPr>
        <w:rFonts w:ascii="Arial" w:eastAsia="Arial" w:hAnsi="Arial" w:cs="Arial" w:hint="default"/>
        <w:spacing w:val="-1"/>
        <w:w w:val="99"/>
        <w:sz w:val="20"/>
        <w:szCs w:val="20"/>
        <w:lang w:val="en-US" w:eastAsia="en-US" w:bidi="en-US"/>
      </w:rPr>
    </w:lvl>
    <w:lvl w:ilvl="2">
      <w:start w:val="1"/>
      <w:numFmt w:val="upperLetter"/>
      <w:lvlText w:val="%3."/>
      <w:lvlJc w:val="left"/>
      <w:pPr>
        <w:ind w:left="1024" w:hanging="577"/>
      </w:pPr>
      <w:rPr>
        <w:rFonts w:ascii="Arial" w:eastAsia="Arial" w:hAnsi="Arial" w:cs="Arial" w:hint="default"/>
        <w:spacing w:val="-1"/>
        <w:w w:val="99"/>
        <w:sz w:val="20"/>
        <w:szCs w:val="20"/>
        <w:lang w:val="en-US" w:eastAsia="en-US" w:bidi="en-US"/>
      </w:rPr>
    </w:lvl>
    <w:lvl w:ilvl="3">
      <w:numFmt w:val="bullet"/>
      <w:lvlText w:val="•"/>
      <w:lvlJc w:val="left"/>
      <w:pPr>
        <w:ind w:left="3726" w:hanging="577"/>
      </w:pPr>
      <w:rPr>
        <w:rFonts w:hint="default"/>
        <w:lang w:val="en-US" w:eastAsia="en-US" w:bidi="en-US"/>
      </w:rPr>
    </w:lvl>
    <w:lvl w:ilvl="4">
      <w:numFmt w:val="bullet"/>
      <w:lvlText w:val="•"/>
      <w:lvlJc w:val="left"/>
      <w:pPr>
        <w:ind w:left="4628" w:hanging="577"/>
      </w:pPr>
      <w:rPr>
        <w:rFonts w:hint="default"/>
        <w:lang w:val="en-US" w:eastAsia="en-US" w:bidi="en-US"/>
      </w:rPr>
    </w:lvl>
    <w:lvl w:ilvl="5">
      <w:numFmt w:val="bullet"/>
      <w:lvlText w:val="•"/>
      <w:lvlJc w:val="left"/>
      <w:pPr>
        <w:ind w:left="5530" w:hanging="577"/>
      </w:pPr>
      <w:rPr>
        <w:rFonts w:hint="default"/>
        <w:lang w:val="en-US" w:eastAsia="en-US" w:bidi="en-US"/>
      </w:rPr>
    </w:lvl>
    <w:lvl w:ilvl="6">
      <w:numFmt w:val="bullet"/>
      <w:lvlText w:val="•"/>
      <w:lvlJc w:val="left"/>
      <w:pPr>
        <w:ind w:left="6432" w:hanging="577"/>
      </w:pPr>
      <w:rPr>
        <w:rFonts w:hint="default"/>
        <w:lang w:val="en-US" w:eastAsia="en-US" w:bidi="en-US"/>
      </w:rPr>
    </w:lvl>
    <w:lvl w:ilvl="7">
      <w:numFmt w:val="bullet"/>
      <w:lvlText w:val="•"/>
      <w:lvlJc w:val="left"/>
      <w:pPr>
        <w:ind w:left="7334" w:hanging="577"/>
      </w:pPr>
      <w:rPr>
        <w:rFonts w:hint="default"/>
        <w:lang w:val="en-US" w:eastAsia="en-US" w:bidi="en-US"/>
      </w:rPr>
    </w:lvl>
    <w:lvl w:ilvl="8">
      <w:numFmt w:val="bullet"/>
      <w:lvlText w:val="•"/>
      <w:lvlJc w:val="left"/>
      <w:pPr>
        <w:ind w:left="8236" w:hanging="577"/>
      </w:pPr>
      <w:rPr>
        <w:rFonts w:hint="default"/>
        <w:lang w:val="en-US" w:eastAsia="en-US" w:bidi="en-US"/>
      </w:rPr>
    </w:lvl>
  </w:abstractNum>
  <w:abstractNum w:abstractNumId="17" w15:restartNumberingAfterBreak="0">
    <w:nsid w:val="3EDF2A15"/>
    <w:multiLevelType w:val="multilevel"/>
    <w:tmpl w:val="FFE0F8D2"/>
    <w:lvl w:ilvl="0">
      <w:start w:val="1"/>
      <w:numFmt w:val="decimal"/>
      <w:lvlText w:val="%1"/>
      <w:lvlJc w:val="left"/>
      <w:pPr>
        <w:ind w:left="1023" w:hanging="865"/>
      </w:pPr>
      <w:rPr>
        <w:rFonts w:hint="default"/>
        <w:lang w:val="en-US" w:eastAsia="en-US" w:bidi="en-US"/>
      </w:rPr>
    </w:lvl>
    <w:lvl w:ilvl="1">
      <w:start w:val="2"/>
      <w:numFmt w:val="decimal"/>
      <w:lvlText w:val="%1.%2"/>
      <w:lvlJc w:val="left"/>
      <w:pPr>
        <w:ind w:left="1023" w:hanging="865"/>
      </w:pPr>
      <w:rPr>
        <w:rFonts w:ascii="Arial" w:eastAsia="Arial" w:hAnsi="Arial" w:cs="Arial" w:hint="default"/>
        <w:spacing w:val="-1"/>
        <w:w w:val="99"/>
        <w:sz w:val="20"/>
        <w:szCs w:val="20"/>
        <w:lang w:val="en-US" w:eastAsia="en-US" w:bidi="en-US"/>
      </w:rPr>
    </w:lvl>
    <w:lvl w:ilvl="2">
      <w:start w:val="1"/>
      <w:numFmt w:val="upperLetter"/>
      <w:lvlText w:val="%3."/>
      <w:lvlJc w:val="left"/>
      <w:pPr>
        <w:ind w:left="1023" w:hanging="577"/>
      </w:pPr>
      <w:rPr>
        <w:rFonts w:ascii="Arial" w:eastAsia="Arial" w:hAnsi="Arial" w:cs="Arial" w:hint="default"/>
        <w:spacing w:val="-1"/>
        <w:w w:val="99"/>
        <w:sz w:val="20"/>
        <w:szCs w:val="20"/>
        <w:lang w:val="en-US" w:eastAsia="en-US" w:bidi="en-US"/>
      </w:rPr>
    </w:lvl>
    <w:lvl w:ilvl="3">
      <w:start w:val="1"/>
      <w:numFmt w:val="decimal"/>
      <w:lvlText w:val="%4."/>
      <w:lvlJc w:val="left"/>
      <w:pPr>
        <w:ind w:left="1599" w:hanging="576"/>
      </w:pPr>
      <w:rPr>
        <w:rFonts w:ascii="Arial" w:eastAsia="Arial" w:hAnsi="Arial" w:cs="Arial" w:hint="default"/>
        <w:spacing w:val="-1"/>
        <w:w w:val="99"/>
        <w:sz w:val="20"/>
        <w:szCs w:val="20"/>
        <w:lang w:val="en-US" w:eastAsia="en-US" w:bidi="en-US"/>
      </w:rPr>
    </w:lvl>
    <w:lvl w:ilvl="4">
      <w:start w:val="1"/>
      <w:numFmt w:val="lowerLetter"/>
      <w:lvlText w:val="%5."/>
      <w:lvlJc w:val="left"/>
      <w:pPr>
        <w:ind w:left="2175" w:hanging="576"/>
      </w:pPr>
      <w:rPr>
        <w:rFonts w:ascii="Arial" w:eastAsia="Arial" w:hAnsi="Arial" w:cs="Arial" w:hint="default"/>
        <w:spacing w:val="-1"/>
        <w:w w:val="99"/>
        <w:sz w:val="20"/>
        <w:szCs w:val="20"/>
        <w:lang w:val="en-US" w:eastAsia="en-US" w:bidi="en-US"/>
      </w:rPr>
    </w:lvl>
    <w:lvl w:ilvl="5">
      <w:numFmt w:val="bullet"/>
      <w:lvlText w:val="•"/>
      <w:lvlJc w:val="left"/>
      <w:pPr>
        <w:ind w:left="5127" w:hanging="576"/>
      </w:pPr>
      <w:rPr>
        <w:rFonts w:hint="default"/>
        <w:lang w:val="en-US" w:eastAsia="en-US" w:bidi="en-US"/>
      </w:rPr>
    </w:lvl>
    <w:lvl w:ilvl="6">
      <w:numFmt w:val="bullet"/>
      <w:lvlText w:val="•"/>
      <w:lvlJc w:val="left"/>
      <w:pPr>
        <w:ind w:left="6110" w:hanging="576"/>
      </w:pPr>
      <w:rPr>
        <w:rFonts w:hint="default"/>
        <w:lang w:val="en-US" w:eastAsia="en-US" w:bidi="en-US"/>
      </w:rPr>
    </w:lvl>
    <w:lvl w:ilvl="7">
      <w:numFmt w:val="bullet"/>
      <w:lvlText w:val="•"/>
      <w:lvlJc w:val="left"/>
      <w:pPr>
        <w:ind w:left="7092" w:hanging="576"/>
      </w:pPr>
      <w:rPr>
        <w:rFonts w:hint="default"/>
        <w:lang w:val="en-US" w:eastAsia="en-US" w:bidi="en-US"/>
      </w:rPr>
    </w:lvl>
    <w:lvl w:ilvl="8">
      <w:numFmt w:val="bullet"/>
      <w:lvlText w:val="•"/>
      <w:lvlJc w:val="left"/>
      <w:pPr>
        <w:ind w:left="8075" w:hanging="576"/>
      </w:pPr>
      <w:rPr>
        <w:rFonts w:hint="default"/>
        <w:lang w:val="en-US" w:eastAsia="en-US" w:bidi="en-US"/>
      </w:rPr>
    </w:lvl>
  </w:abstractNum>
  <w:abstractNum w:abstractNumId="18" w15:restartNumberingAfterBreak="0">
    <w:nsid w:val="4EDB5E0F"/>
    <w:multiLevelType w:val="multilevel"/>
    <w:tmpl w:val="181C3EB2"/>
    <w:lvl w:ilvl="0">
      <w:start w:val="2"/>
      <w:numFmt w:val="decimal"/>
      <w:lvlText w:val="%1"/>
      <w:lvlJc w:val="left"/>
      <w:pPr>
        <w:ind w:left="1023" w:hanging="865"/>
      </w:pPr>
      <w:rPr>
        <w:rFonts w:hint="default"/>
        <w:lang w:val="en-US" w:eastAsia="en-US" w:bidi="en-US"/>
      </w:rPr>
    </w:lvl>
    <w:lvl w:ilvl="1">
      <w:start w:val="2"/>
      <w:numFmt w:val="decimal"/>
      <w:lvlText w:val="%1.%2"/>
      <w:lvlJc w:val="left"/>
      <w:pPr>
        <w:ind w:left="955" w:hanging="865"/>
      </w:pPr>
      <w:rPr>
        <w:rFonts w:ascii="Arial" w:eastAsia="Arial" w:hAnsi="Arial" w:cs="Arial" w:hint="default"/>
        <w:spacing w:val="-1"/>
        <w:w w:val="99"/>
        <w:sz w:val="20"/>
        <w:szCs w:val="20"/>
        <w:lang w:val="en-US" w:eastAsia="en-US" w:bidi="en-US"/>
      </w:rPr>
    </w:lvl>
    <w:lvl w:ilvl="2">
      <w:start w:val="1"/>
      <w:numFmt w:val="upperLetter"/>
      <w:lvlText w:val="%3."/>
      <w:lvlJc w:val="left"/>
      <w:pPr>
        <w:ind w:left="1024" w:hanging="577"/>
      </w:pPr>
      <w:rPr>
        <w:rFonts w:ascii="Arial" w:eastAsia="Arial" w:hAnsi="Arial" w:cs="Arial" w:hint="default"/>
        <w:spacing w:val="-1"/>
        <w:w w:val="99"/>
        <w:sz w:val="20"/>
        <w:szCs w:val="20"/>
        <w:lang w:val="en-US" w:eastAsia="en-US" w:bidi="en-US"/>
      </w:rPr>
    </w:lvl>
    <w:lvl w:ilvl="3">
      <w:numFmt w:val="bullet"/>
      <w:lvlText w:val=""/>
      <w:lvlJc w:val="left"/>
      <w:pPr>
        <w:ind w:left="1599" w:hanging="360"/>
      </w:pPr>
      <w:rPr>
        <w:rFonts w:ascii="Symbol" w:eastAsia="Symbol" w:hAnsi="Symbol" w:cs="Symbol" w:hint="default"/>
        <w:w w:val="99"/>
        <w:sz w:val="20"/>
        <w:szCs w:val="20"/>
        <w:lang w:val="en-US" w:eastAsia="en-US" w:bidi="en-US"/>
      </w:rPr>
    </w:lvl>
    <w:lvl w:ilvl="4">
      <w:numFmt w:val="bullet"/>
      <w:lvlText w:val="•"/>
      <w:lvlJc w:val="left"/>
      <w:pPr>
        <w:ind w:left="4413" w:hanging="360"/>
      </w:pPr>
      <w:rPr>
        <w:rFonts w:hint="default"/>
        <w:lang w:val="en-US" w:eastAsia="en-US" w:bidi="en-US"/>
      </w:rPr>
    </w:lvl>
    <w:lvl w:ilvl="5">
      <w:numFmt w:val="bullet"/>
      <w:lvlText w:val="•"/>
      <w:lvlJc w:val="left"/>
      <w:pPr>
        <w:ind w:left="5351" w:hanging="360"/>
      </w:pPr>
      <w:rPr>
        <w:rFonts w:hint="default"/>
        <w:lang w:val="en-US" w:eastAsia="en-US" w:bidi="en-US"/>
      </w:rPr>
    </w:lvl>
    <w:lvl w:ilvl="6">
      <w:numFmt w:val="bullet"/>
      <w:lvlText w:val="•"/>
      <w:lvlJc w:val="left"/>
      <w:pPr>
        <w:ind w:left="6288" w:hanging="360"/>
      </w:pPr>
      <w:rPr>
        <w:rFonts w:hint="default"/>
        <w:lang w:val="en-US" w:eastAsia="en-US" w:bidi="en-US"/>
      </w:rPr>
    </w:lvl>
    <w:lvl w:ilvl="7">
      <w:numFmt w:val="bullet"/>
      <w:lvlText w:val="•"/>
      <w:lvlJc w:val="left"/>
      <w:pPr>
        <w:ind w:left="7226" w:hanging="360"/>
      </w:pPr>
      <w:rPr>
        <w:rFonts w:hint="default"/>
        <w:lang w:val="en-US" w:eastAsia="en-US" w:bidi="en-US"/>
      </w:rPr>
    </w:lvl>
    <w:lvl w:ilvl="8">
      <w:numFmt w:val="bullet"/>
      <w:lvlText w:val="•"/>
      <w:lvlJc w:val="left"/>
      <w:pPr>
        <w:ind w:left="8164" w:hanging="360"/>
      </w:pPr>
      <w:rPr>
        <w:rFonts w:hint="default"/>
        <w:lang w:val="en-US" w:eastAsia="en-US" w:bidi="en-US"/>
      </w:rPr>
    </w:lvl>
  </w:abstractNum>
  <w:abstractNum w:abstractNumId="19" w15:restartNumberingAfterBreak="0">
    <w:nsid w:val="51975CA0"/>
    <w:multiLevelType w:val="hybridMultilevel"/>
    <w:tmpl w:val="AD08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D6FA6"/>
    <w:multiLevelType w:val="hybridMultilevel"/>
    <w:tmpl w:val="155A64A2"/>
    <w:lvl w:ilvl="0" w:tplc="2A4E41FA">
      <w:start w:val="1"/>
      <w:numFmt w:val="decimal"/>
      <w:lvlText w:val="%1."/>
      <w:lvlJc w:val="left"/>
      <w:pPr>
        <w:ind w:left="1023" w:hanging="864"/>
      </w:pPr>
      <w:rPr>
        <w:rFonts w:ascii="Arial" w:eastAsia="Arial" w:hAnsi="Arial" w:cs="Arial" w:hint="default"/>
        <w:b/>
        <w:bCs/>
        <w:spacing w:val="-1"/>
        <w:w w:val="99"/>
        <w:sz w:val="20"/>
        <w:szCs w:val="20"/>
        <w:lang w:val="en-US" w:eastAsia="en-US" w:bidi="en-US"/>
      </w:rPr>
    </w:lvl>
    <w:lvl w:ilvl="1" w:tplc="7FFEBF1E">
      <w:start w:val="1"/>
      <w:numFmt w:val="upperLetter"/>
      <w:lvlText w:val="%2."/>
      <w:lvlJc w:val="left"/>
      <w:pPr>
        <w:ind w:left="1024" w:hanging="577"/>
      </w:pPr>
      <w:rPr>
        <w:rFonts w:ascii="Arial" w:eastAsia="Arial" w:hAnsi="Arial" w:cs="Arial" w:hint="default"/>
        <w:spacing w:val="-1"/>
        <w:w w:val="99"/>
        <w:sz w:val="20"/>
        <w:szCs w:val="20"/>
        <w:lang w:val="en-US" w:eastAsia="en-US" w:bidi="en-US"/>
      </w:rPr>
    </w:lvl>
    <w:lvl w:ilvl="2" w:tplc="9A10BEE2">
      <w:start w:val="1"/>
      <w:numFmt w:val="decimal"/>
      <w:lvlText w:val="%3."/>
      <w:lvlJc w:val="left"/>
      <w:pPr>
        <w:ind w:left="1600" w:hanging="576"/>
      </w:pPr>
      <w:rPr>
        <w:rFonts w:ascii="Arial" w:eastAsia="Arial" w:hAnsi="Arial" w:cs="Arial" w:hint="default"/>
        <w:spacing w:val="-1"/>
        <w:w w:val="99"/>
        <w:sz w:val="20"/>
        <w:szCs w:val="20"/>
        <w:lang w:val="en-US" w:eastAsia="en-US" w:bidi="en-US"/>
      </w:rPr>
    </w:lvl>
    <w:lvl w:ilvl="3" w:tplc="8E84DD84">
      <w:numFmt w:val="bullet"/>
      <w:lvlText w:val="•"/>
      <w:lvlJc w:val="left"/>
      <w:pPr>
        <w:ind w:left="3475" w:hanging="576"/>
      </w:pPr>
      <w:rPr>
        <w:rFonts w:hint="default"/>
        <w:lang w:val="en-US" w:eastAsia="en-US" w:bidi="en-US"/>
      </w:rPr>
    </w:lvl>
    <w:lvl w:ilvl="4" w:tplc="B798B57A">
      <w:numFmt w:val="bullet"/>
      <w:lvlText w:val="•"/>
      <w:lvlJc w:val="left"/>
      <w:pPr>
        <w:ind w:left="4413" w:hanging="576"/>
      </w:pPr>
      <w:rPr>
        <w:rFonts w:hint="default"/>
        <w:lang w:val="en-US" w:eastAsia="en-US" w:bidi="en-US"/>
      </w:rPr>
    </w:lvl>
    <w:lvl w:ilvl="5" w:tplc="979A9B04">
      <w:numFmt w:val="bullet"/>
      <w:lvlText w:val="•"/>
      <w:lvlJc w:val="left"/>
      <w:pPr>
        <w:ind w:left="5351" w:hanging="576"/>
      </w:pPr>
      <w:rPr>
        <w:rFonts w:hint="default"/>
        <w:lang w:val="en-US" w:eastAsia="en-US" w:bidi="en-US"/>
      </w:rPr>
    </w:lvl>
    <w:lvl w:ilvl="6" w:tplc="805CB01C">
      <w:numFmt w:val="bullet"/>
      <w:lvlText w:val="•"/>
      <w:lvlJc w:val="left"/>
      <w:pPr>
        <w:ind w:left="6288" w:hanging="576"/>
      </w:pPr>
      <w:rPr>
        <w:rFonts w:hint="default"/>
        <w:lang w:val="en-US" w:eastAsia="en-US" w:bidi="en-US"/>
      </w:rPr>
    </w:lvl>
    <w:lvl w:ilvl="7" w:tplc="B1383F72">
      <w:numFmt w:val="bullet"/>
      <w:lvlText w:val="•"/>
      <w:lvlJc w:val="left"/>
      <w:pPr>
        <w:ind w:left="7226" w:hanging="576"/>
      </w:pPr>
      <w:rPr>
        <w:rFonts w:hint="default"/>
        <w:lang w:val="en-US" w:eastAsia="en-US" w:bidi="en-US"/>
      </w:rPr>
    </w:lvl>
    <w:lvl w:ilvl="8" w:tplc="45A65F80">
      <w:numFmt w:val="bullet"/>
      <w:lvlText w:val="•"/>
      <w:lvlJc w:val="left"/>
      <w:pPr>
        <w:ind w:left="8164" w:hanging="576"/>
      </w:pPr>
      <w:rPr>
        <w:rFonts w:hint="default"/>
        <w:lang w:val="en-US" w:eastAsia="en-US" w:bidi="en-US"/>
      </w:rPr>
    </w:lvl>
  </w:abstractNum>
  <w:abstractNum w:abstractNumId="21" w15:restartNumberingAfterBreak="0">
    <w:nsid w:val="59432507"/>
    <w:multiLevelType w:val="multilevel"/>
    <w:tmpl w:val="4CA613EC"/>
    <w:lvl w:ilvl="0">
      <w:start w:val="2"/>
      <w:numFmt w:val="decimal"/>
      <w:lvlText w:val="%1"/>
      <w:lvlJc w:val="left"/>
      <w:pPr>
        <w:ind w:left="1023" w:hanging="865"/>
      </w:pPr>
      <w:rPr>
        <w:rFonts w:hint="default"/>
        <w:lang w:val="en-US" w:eastAsia="en-US" w:bidi="en-US"/>
      </w:rPr>
    </w:lvl>
    <w:lvl w:ilvl="1">
      <w:start w:val="2"/>
      <w:numFmt w:val="decimal"/>
      <w:lvlText w:val="%1.%2"/>
      <w:lvlJc w:val="left"/>
      <w:pPr>
        <w:ind w:left="955" w:hanging="865"/>
      </w:pPr>
      <w:rPr>
        <w:rFonts w:ascii="Arial" w:eastAsia="Arial" w:hAnsi="Arial" w:cs="Arial" w:hint="default"/>
        <w:spacing w:val="-1"/>
        <w:w w:val="99"/>
        <w:sz w:val="20"/>
        <w:szCs w:val="20"/>
        <w:lang w:val="en-US" w:eastAsia="en-US" w:bidi="en-US"/>
      </w:rPr>
    </w:lvl>
    <w:lvl w:ilvl="2">
      <w:start w:val="1"/>
      <w:numFmt w:val="upperLetter"/>
      <w:lvlText w:val="%3."/>
      <w:lvlJc w:val="left"/>
      <w:pPr>
        <w:ind w:left="1024" w:hanging="577"/>
      </w:pPr>
      <w:rPr>
        <w:rFonts w:ascii="Arial" w:eastAsia="Arial" w:hAnsi="Arial" w:cs="Arial" w:hint="default"/>
        <w:spacing w:val="-1"/>
        <w:w w:val="99"/>
        <w:sz w:val="20"/>
        <w:szCs w:val="20"/>
        <w:lang w:val="en-US" w:eastAsia="en-US" w:bidi="en-US"/>
      </w:rPr>
    </w:lvl>
    <w:lvl w:ilvl="3">
      <w:start w:val="1"/>
      <w:numFmt w:val="decimal"/>
      <w:lvlText w:val="%4."/>
      <w:lvlJc w:val="left"/>
      <w:pPr>
        <w:ind w:left="1599" w:hanging="360"/>
      </w:pPr>
      <w:rPr>
        <w:rFonts w:hint="default"/>
        <w:w w:val="99"/>
        <w:sz w:val="20"/>
        <w:szCs w:val="20"/>
        <w:lang w:val="en-US" w:eastAsia="en-US" w:bidi="en-US"/>
      </w:rPr>
    </w:lvl>
    <w:lvl w:ilvl="4">
      <w:numFmt w:val="bullet"/>
      <w:lvlText w:val="•"/>
      <w:lvlJc w:val="left"/>
      <w:pPr>
        <w:ind w:left="4413" w:hanging="360"/>
      </w:pPr>
      <w:rPr>
        <w:rFonts w:hint="default"/>
        <w:lang w:val="en-US" w:eastAsia="en-US" w:bidi="en-US"/>
      </w:rPr>
    </w:lvl>
    <w:lvl w:ilvl="5">
      <w:numFmt w:val="bullet"/>
      <w:lvlText w:val="•"/>
      <w:lvlJc w:val="left"/>
      <w:pPr>
        <w:ind w:left="5351" w:hanging="360"/>
      </w:pPr>
      <w:rPr>
        <w:rFonts w:hint="default"/>
        <w:lang w:val="en-US" w:eastAsia="en-US" w:bidi="en-US"/>
      </w:rPr>
    </w:lvl>
    <w:lvl w:ilvl="6">
      <w:numFmt w:val="bullet"/>
      <w:lvlText w:val="•"/>
      <w:lvlJc w:val="left"/>
      <w:pPr>
        <w:ind w:left="6288" w:hanging="360"/>
      </w:pPr>
      <w:rPr>
        <w:rFonts w:hint="default"/>
        <w:lang w:val="en-US" w:eastAsia="en-US" w:bidi="en-US"/>
      </w:rPr>
    </w:lvl>
    <w:lvl w:ilvl="7">
      <w:numFmt w:val="bullet"/>
      <w:lvlText w:val="•"/>
      <w:lvlJc w:val="left"/>
      <w:pPr>
        <w:ind w:left="7226" w:hanging="360"/>
      </w:pPr>
      <w:rPr>
        <w:rFonts w:hint="default"/>
        <w:lang w:val="en-US" w:eastAsia="en-US" w:bidi="en-US"/>
      </w:rPr>
    </w:lvl>
    <w:lvl w:ilvl="8">
      <w:numFmt w:val="bullet"/>
      <w:lvlText w:val="•"/>
      <w:lvlJc w:val="left"/>
      <w:pPr>
        <w:ind w:left="8164" w:hanging="360"/>
      </w:pPr>
      <w:rPr>
        <w:rFonts w:hint="default"/>
        <w:lang w:val="en-US" w:eastAsia="en-US" w:bidi="en-US"/>
      </w:rPr>
    </w:lvl>
  </w:abstractNum>
  <w:abstractNum w:abstractNumId="22" w15:restartNumberingAfterBreak="0">
    <w:nsid w:val="599316AD"/>
    <w:multiLevelType w:val="hybridMultilevel"/>
    <w:tmpl w:val="42F89CA4"/>
    <w:lvl w:ilvl="0" w:tplc="A6B61A5C">
      <w:numFmt w:val="bullet"/>
      <w:lvlText w:val=""/>
      <w:lvlJc w:val="left"/>
      <w:pPr>
        <w:ind w:left="1042" w:hanging="360"/>
      </w:pPr>
      <w:rPr>
        <w:rFonts w:ascii="Symbol" w:eastAsia="Symbol" w:hAnsi="Symbol" w:cs="Symbol" w:hint="default"/>
        <w:w w:val="99"/>
        <w:sz w:val="20"/>
        <w:szCs w:val="20"/>
        <w:lang w:val="en-US" w:eastAsia="en-US" w:bidi="en-US"/>
      </w:rPr>
    </w:lvl>
    <w:lvl w:ilvl="1" w:tplc="A84021D2">
      <w:numFmt w:val="bullet"/>
      <w:lvlText w:val="•"/>
      <w:lvlJc w:val="left"/>
      <w:pPr>
        <w:ind w:left="1845" w:hanging="360"/>
      </w:pPr>
      <w:rPr>
        <w:rFonts w:hint="default"/>
        <w:lang w:val="en-US" w:eastAsia="en-US" w:bidi="en-US"/>
      </w:rPr>
    </w:lvl>
    <w:lvl w:ilvl="2" w:tplc="C20CFDCC">
      <w:numFmt w:val="bullet"/>
      <w:lvlText w:val="•"/>
      <w:lvlJc w:val="left"/>
      <w:pPr>
        <w:ind w:left="2650" w:hanging="360"/>
      </w:pPr>
      <w:rPr>
        <w:rFonts w:hint="default"/>
        <w:lang w:val="en-US" w:eastAsia="en-US" w:bidi="en-US"/>
      </w:rPr>
    </w:lvl>
    <w:lvl w:ilvl="3" w:tplc="0310C978">
      <w:numFmt w:val="bullet"/>
      <w:lvlText w:val="•"/>
      <w:lvlJc w:val="left"/>
      <w:pPr>
        <w:ind w:left="3455" w:hanging="360"/>
      </w:pPr>
      <w:rPr>
        <w:rFonts w:hint="default"/>
        <w:lang w:val="en-US" w:eastAsia="en-US" w:bidi="en-US"/>
      </w:rPr>
    </w:lvl>
    <w:lvl w:ilvl="4" w:tplc="9E78FDB6">
      <w:numFmt w:val="bullet"/>
      <w:lvlText w:val="•"/>
      <w:lvlJc w:val="left"/>
      <w:pPr>
        <w:ind w:left="4260" w:hanging="360"/>
      </w:pPr>
      <w:rPr>
        <w:rFonts w:hint="default"/>
        <w:lang w:val="en-US" w:eastAsia="en-US" w:bidi="en-US"/>
      </w:rPr>
    </w:lvl>
    <w:lvl w:ilvl="5" w:tplc="DF568B1C">
      <w:numFmt w:val="bullet"/>
      <w:lvlText w:val="•"/>
      <w:lvlJc w:val="left"/>
      <w:pPr>
        <w:ind w:left="5066" w:hanging="360"/>
      </w:pPr>
      <w:rPr>
        <w:rFonts w:hint="default"/>
        <w:lang w:val="en-US" w:eastAsia="en-US" w:bidi="en-US"/>
      </w:rPr>
    </w:lvl>
    <w:lvl w:ilvl="6" w:tplc="279CD546">
      <w:numFmt w:val="bullet"/>
      <w:lvlText w:val="•"/>
      <w:lvlJc w:val="left"/>
      <w:pPr>
        <w:ind w:left="5871" w:hanging="360"/>
      </w:pPr>
      <w:rPr>
        <w:rFonts w:hint="default"/>
        <w:lang w:val="en-US" w:eastAsia="en-US" w:bidi="en-US"/>
      </w:rPr>
    </w:lvl>
    <w:lvl w:ilvl="7" w:tplc="7C4E1E18">
      <w:numFmt w:val="bullet"/>
      <w:lvlText w:val="•"/>
      <w:lvlJc w:val="left"/>
      <w:pPr>
        <w:ind w:left="6676" w:hanging="360"/>
      </w:pPr>
      <w:rPr>
        <w:rFonts w:hint="default"/>
        <w:lang w:val="en-US" w:eastAsia="en-US" w:bidi="en-US"/>
      </w:rPr>
    </w:lvl>
    <w:lvl w:ilvl="8" w:tplc="ED32489C">
      <w:numFmt w:val="bullet"/>
      <w:lvlText w:val="•"/>
      <w:lvlJc w:val="left"/>
      <w:pPr>
        <w:ind w:left="7481" w:hanging="360"/>
      </w:pPr>
      <w:rPr>
        <w:rFonts w:hint="default"/>
        <w:lang w:val="en-US" w:eastAsia="en-US" w:bidi="en-US"/>
      </w:rPr>
    </w:lvl>
  </w:abstractNum>
  <w:abstractNum w:abstractNumId="23" w15:restartNumberingAfterBreak="0">
    <w:nsid w:val="5D6249A8"/>
    <w:multiLevelType w:val="hybridMultilevel"/>
    <w:tmpl w:val="F4D42A34"/>
    <w:lvl w:ilvl="0" w:tplc="6DD4C46A">
      <w:numFmt w:val="bullet"/>
      <w:lvlText w:val=""/>
      <w:lvlJc w:val="left"/>
      <w:pPr>
        <w:ind w:left="1042" w:hanging="360"/>
      </w:pPr>
      <w:rPr>
        <w:rFonts w:ascii="Symbol" w:eastAsia="Symbol" w:hAnsi="Symbol" w:cs="Symbol" w:hint="default"/>
        <w:w w:val="99"/>
        <w:sz w:val="20"/>
        <w:szCs w:val="20"/>
        <w:lang w:val="en-US" w:eastAsia="en-US" w:bidi="en-US"/>
      </w:rPr>
    </w:lvl>
    <w:lvl w:ilvl="1" w:tplc="91328EAC">
      <w:numFmt w:val="bullet"/>
      <w:lvlText w:val="•"/>
      <w:lvlJc w:val="left"/>
      <w:pPr>
        <w:ind w:left="1845" w:hanging="360"/>
      </w:pPr>
      <w:rPr>
        <w:rFonts w:hint="default"/>
        <w:lang w:val="en-US" w:eastAsia="en-US" w:bidi="en-US"/>
      </w:rPr>
    </w:lvl>
    <w:lvl w:ilvl="2" w:tplc="D2243786">
      <w:numFmt w:val="bullet"/>
      <w:lvlText w:val="•"/>
      <w:lvlJc w:val="left"/>
      <w:pPr>
        <w:ind w:left="2650" w:hanging="360"/>
      </w:pPr>
      <w:rPr>
        <w:rFonts w:hint="default"/>
        <w:lang w:val="en-US" w:eastAsia="en-US" w:bidi="en-US"/>
      </w:rPr>
    </w:lvl>
    <w:lvl w:ilvl="3" w:tplc="5BEAB5F2">
      <w:numFmt w:val="bullet"/>
      <w:lvlText w:val="•"/>
      <w:lvlJc w:val="left"/>
      <w:pPr>
        <w:ind w:left="3455" w:hanging="360"/>
      </w:pPr>
      <w:rPr>
        <w:rFonts w:hint="default"/>
        <w:lang w:val="en-US" w:eastAsia="en-US" w:bidi="en-US"/>
      </w:rPr>
    </w:lvl>
    <w:lvl w:ilvl="4" w:tplc="84D43F1E">
      <w:numFmt w:val="bullet"/>
      <w:lvlText w:val="•"/>
      <w:lvlJc w:val="left"/>
      <w:pPr>
        <w:ind w:left="4260" w:hanging="360"/>
      </w:pPr>
      <w:rPr>
        <w:rFonts w:hint="default"/>
        <w:lang w:val="en-US" w:eastAsia="en-US" w:bidi="en-US"/>
      </w:rPr>
    </w:lvl>
    <w:lvl w:ilvl="5" w:tplc="C6C0361E">
      <w:numFmt w:val="bullet"/>
      <w:lvlText w:val="•"/>
      <w:lvlJc w:val="left"/>
      <w:pPr>
        <w:ind w:left="5066" w:hanging="360"/>
      </w:pPr>
      <w:rPr>
        <w:rFonts w:hint="default"/>
        <w:lang w:val="en-US" w:eastAsia="en-US" w:bidi="en-US"/>
      </w:rPr>
    </w:lvl>
    <w:lvl w:ilvl="6" w:tplc="6956A388">
      <w:numFmt w:val="bullet"/>
      <w:lvlText w:val="•"/>
      <w:lvlJc w:val="left"/>
      <w:pPr>
        <w:ind w:left="5871" w:hanging="360"/>
      </w:pPr>
      <w:rPr>
        <w:rFonts w:hint="default"/>
        <w:lang w:val="en-US" w:eastAsia="en-US" w:bidi="en-US"/>
      </w:rPr>
    </w:lvl>
    <w:lvl w:ilvl="7" w:tplc="2BCA4488">
      <w:numFmt w:val="bullet"/>
      <w:lvlText w:val="•"/>
      <w:lvlJc w:val="left"/>
      <w:pPr>
        <w:ind w:left="6676" w:hanging="360"/>
      </w:pPr>
      <w:rPr>
        <w:rFonts w:hint="default"/>
        <w:lang w:val="en-US" w:eastAsia="en-US" w:bidi="en-US"/>
      </w:rPr>
    </w:lvl>
    <w:lvl w:ilvl="8" w:tplc="74626A7A">
      <w:numFmt w:val="bullet"/>
      <w:lvlText w:val="•"/>
      <w:lvlJc w:val="left"/>
      <w:pPr>
        <w:ind w:left="7481" w:hanging="360"/>
      </w:pPr>
      <w:rPr>
        <w:rFonts w:hint="default"/>
        <w:lang w:val="en-US" w:eastAsia="en-US" w:bidi="en-US"/>
      </w:rPr>
    </w:lvl>
  </w:abstractNum>
  <w:abstractNum w:abstractNumId="24" w15:restartNumberingAfterBreak="0">
    <w:nsid w:val="6051503D"/>
    <w:multiLevelType w:val="hybridMultilevel"/>
    <w:tmpl w:val="039AAE54"/>
    <w:lvl w:ilvl="0" w:tplc="3CD89114">
      <w:numFmt w:val="bullet"/>
      <w:lvlText w:val=""/>
      <w:lvlJc w:val="left"/>
      <w:pPr>
        <w:ind w:left="1042" w:hanging="360"/>
      </w:pPr>
      <w:rPr>
        <w:rFonts w:ascii="Symbol" w:eastAsia="Symbol" w:hAnsi="Symbol" w:cs="Symbol" w:hint="default"/>
        <w:w w:val="99"/>
        <w:sz w:val="20"/>
        <w:szCs w:val="20"/>
        <w:lang w:val="en-US" w:eastAsia="en-US" w:bidi="en-US"/>
      </w:rPr>
    </w:lvl>
    <w:lvl w:ilvl="1" w:tplc="1D50FBFA">
      <w:numFmt w:val="bullet"/>
      <w:lvlText w:val="•"/>
      <w:lvlJc w:val="left"/>
      <w:pPr>
        <w:ind w:left="1845" w:hanging="360"/>
      </w:pPr>
      <w:rPr>
        <w:rFonts w:hint="default"/>
        <w:lang w:val="en-US" w:eastAsia="en-US" w:bidi="en-US"/>
      </w:rPr>
    </w:lvl>
    <w:lvl w:ilvl="2" w:tplc="48AC8374">
      <w:numFmt w:val="bullet"/>
      <w:lvlText w:val="•"/>
      <w:lvlJc w:val="left"/>
      <w:pPr>
        <w:ind w:left="2650" w:hanging="360"/>
      </w:pPr>
      <w:rPr>
        <w:rFonts w:hint="default"/>
        <w:lang w:val="en-US" w:eastAsia="en-US" w:bidi="en-US"/>
      </w:rPr>
    </w:lvl>
    <w:lvl w:ilvl="3" w:tplc="8F181D88">
      <w:numFmt w:val="bullet"/>
      <w:lvlText w:val="•"/>
      <w:lvlJc w:val="left"/>
      <w:pPr>
        <w:ind w:left="3455" w:hanging="360"/>
      </w:pPr>
      <w:rPr>
        <w:rFonts w:hint="default"/>
        <w:lang w:val="en-US" w:eastAsia="en-US" w:bidi="en-US"/>
      </w:rPr>
    </w:lvl>
    <w:lvl w:ilvl="4" w:tplc="42202D68">
      <w:numFmt w:val="bullet"/>
      <w:lvlText w:val="•"/>
      <w:lvlJc w:val="left"/>
      <w:pPr>
        <w:ind w:left="4260" w:hanging="360"/>
      </w:pPr>
      <w:rPr>
        <w:rFonts w:hint="default"/>
        <w:lang w:val="en-US" w:eastAsia="en-US" w:bidi="en-US"/>
      </w:rPr>
    </w:lvl>
    <w:lvl w:ilvl="5" w:tplc="4486158E">
      <w:numFmt w:val="bullet"/>
      <w:lvlText w:val="•"/>
      <w:lvlJc w:val="left"/>
      <w:pPr>
        <w:ind w:left="5066" w:hanging="360"/>
      </w:pPr>
      <w:rPr>
        <w:rFonts w:hint="default"/>
        <w:lang w:val="en-US" w:eastAsia="en-US" w:bidi="en-US"/>
      </w:rPr>
    </w:lvl>
    <w:lvl w:ilvl="6" w:tplc="40CAD3FA">
      <w:numFmt w:val="bullet"/>
      <w:lvlText w:val="•"/>
      <w:lvlJc w:val="left"/>
      <w:pPr>
        <w:ind w:left="5871" w:hanging="360"/>
      </w:pPr>
      <w:rPr>
        <w:rFonts w:hint="default"/>
        <w:lang w:val="en-US" w:eastAsia="en-US" w:bidi="en-US"/>
      </w:rPr>
    </w:lvl>
    <w:lvl w:ilvl="7" w:tplc="C47A2C0E">
      <w:numFmt w:val="bullet"/>
      <w:lvlText w:val="•"/>
      <w:lvlJc w:val="left"/>
      <w:pPr>
        <w:ind w:left="6676" w:hanging="360"/>
      </w:pPr>
      <w:rPr>
        <w:rFonts w:hint="default"/>
        <w:lang w:val="en-US" w:eastAsia="en-US" w:bidi="en-US"/>
      </w:rPr>
    </w:lvl>
    <w:lvl w:ilvl="8" w:tplc="783ABEBA">
      <w:numFmt w:val="bullet"/>
      <w:lvlText w:val="•"/>
      <w:lvlJc w:val="left"/>
      <w:pPr>
        <w:ind w:left="7481" w:hanging="360"/>
      </w:pPr>
      <w:rPr>
        <w:rFonts w:hint="default"/>
        <w:lang w:val="en-US" w:eastAsia="en-US" w:bidi="en-US"/>
      </w:rPr>
    </w:lvl>
  </w:abstractNum>
  <w:abstractNum w:abstractNumId="25" w15:restartNumberingAfterBreak="0">
    <w:nsid w:val="636E2EE2"/>
    <w:multiLevelType w:val="hybridMultilevel"/>
    <w:tmpl w:val="7B607E50"/>
    <w:lvl w:ilvl="0" w:tplc="26308648">
      <w:start w:val="1"/>
      <w:numFmt w:val="upperLetter"/>
      <w:lvlText w:val="%1."/>
      <w:lvlJc w:val="left"/>
      <w:pPr>
        <w:ind w:left="1024" w:hanging="577"/>
      </w:pPr>
      <w:rPr>
        <w:rFonts w:hint="default"/>
        <w:spacing w:val="-1"/>
        <w:w w:val="99"/>
        <w:highlight w:val="yellow"/>
        <w:lang w:val="en-US" w:eastAsia="en-US" w:bidi="en-US"/>
      </w:rPr>
    </w:lvl>
    <w:lvl w:ilvl="1" w:tplc="0EF41846">
      <w:numFmt w:val="bullet"/>
      <w:lvlText w:val="•"/>
      <w:lvlJc w:val="left"/>
      <w:pPr>
        <w:ind w:left="1922" w:hanging="577"/>
      </w:pPr>
      <w:rPr>
        <w:rFonts w:hint="default"/>
        <w:lang w:val="en-US" w:eastAsia="en-US" w:bidi="en-US"/>
      </w:rPr>
    </w:lvl>
    <w:lvl w:ilvl="2" w:tplc="A56A7ADE">
      <w:numFmt w:val="bullet"/>
      <w:lvlText w:val="•"/>
      <w:lvlJc w:val="left"/>
      <w:pPr>
        <w:ind w:left="2824" w:hanging="577"/>
      </w:pPr>
      <w:rPr>
        <w:rFonts w:hint="default"/>
        <w:lang w:val="en-US" w:eastAsia="en-US" w:bidi="en-US"/>
      </w:rPr>
    </w:lvl>
    <w:lvl w:ilvl="3" w:tplc="1C962E20">
      <w:numFmt w:val="bullet"/>
      <w:lvlText w:val="•"/>
      <w:lvlJc w:val="left"/>
      <w:pPr>
        <w:ind w:left="3726" w:hanging="577"/>
      </w:pPr>
      <w:rPr>
        <w:rFonts w:hint="default"/>
        <w:lang w:val="en-US" w:eastAsia="en-US" w:bidi="en-US"/>
      </w:rPr>
    </w:lvl>
    <w:lvl w:ilvl="4" w:tplc="DAD4806E">
      <w:numFmt w:val="bullet"/>
      <w:lvlText w:val="•"/>
      <w:lvlJc w:val="left"/>
      <w:pPr>
        <w:ind w:left="4628" w:hanging="577"/>
      </w:pPr>
      <w:rPr>
        <w:rFonts w:hint="default"/>
        <w:lang w:val="en-US" w:eastAsia="en-US" w:bidi="en-US"/>
      </w:rPr>
    </w:lvl>
    <w:lvl w:ilvl="5" w:tplc="8F66BED2">
      <w:numFmt w:val="bullet"/>
      <w:lvlText w:val="•"/>
      <w:lvlJc w:val="left"/>
      <w:pPr>
        <w:ind w:left="5530" w:hanging="577"/>
      </w:pPr>
      <w:rPr>
        <w:rFonts w:hint="default"/>
        <w:lang w:val="en-US" w:eastAsia="en-US" w:bidi="en-US"/>
      </w:rPr>
    </w:lvl>
    <w:lvl w:ilvl="6" w:tplc="217E4240">
      <w:numFmt w:val="bullet"/>
      <w:lvlText w:val="•"/>
      <w:lvlJc w:val="left"/>
      <w:pPr>
        <w:ind w:left="6432" w:hanging="577"/>
      </w:pPr>
      <w:rPr>
        <w:rFonts w:hint="default"/>
        <w:lang w:val="en-US" w:eastAsia="en-US" w:bidi="en-US"/>
      </w:rPr>
    </w:lvl>
    <w:lvl w:ilvl="7" w:tplc="06101658">
      <w:numFmt w:val="bullet"/>
      <w:lvlText w:val="•"/>
      <w:lvlJc w:val="left"/>
      <w:pPr>
        <w:ind w:left="7334" w:hanging="577"/>
      </w:pPr>
      <w:rPr>
        <w:rFonts w:hint="default"/>
        <w:lang w:val="en-US" w:eastAsia="en-US" w:bidi="en-US"/>
      </w:rPr>
    </w:lvl>
    <w:lvl w:ilvl="8" w:tplc="A3AC783C">
      <w:numFmt w:val="bullet"/>
      <w:lvlText w:val="•"/>
      <w:lvlJc w:val="left"/>
      <w:pPr>
        <w:ind w:left="8236" w:hanging="577"/>
      </w:pPr>
      <w:rPr>
        <w:rFonts w:hint="default"/>
        <w:lang w:val="en-US" w:eastAsia="en-US" w:bidi="en-US"/>
      </w:rPr>
    </w:lvl>
  </w:abstractNum>
  <w:abstractNum w:abstractNumId="26" w15:restartNumberingAfterBreak="0">
    <w:nsid w:val="66DD6CB2"/>
    <w:multiLevelType w:val="hybridMultilevel"/>
    <w:tmpl w:val="590219B0"/>
    <w:lvl w:ilvl="0" w:tplc="CAC6CAEC">
      <w:start w:val="1"/>
      <w:numFmt w:val="decimal"/>
      <w:lvlText w:val="%1."/>
      <w:lvlJc w:val="left"/>
      <w:pPr>
        <w:ind w:left="1599" w:hanging="576"/>
      </w:pPr>
      <w:rPr>
        <w:rFonts w:ascii="Arial" w:eastAsia="Arial" w:hAnsi="Arial" w:cs="Arial" w:hint="default"/>
        <w:spacing w:val="-1"/>
        <w:w w:val="99"/>
        <w:sz w:val="20"/>
        <w:szCs w:val="20"/>
        <w:lang w:val="en-US" w:eastAsia="en-US" w:bidi="en-US"/>
      </w:rPr>
    </w:lvl>
    <w:lvl w:ilvl="1" w:tplc="52B0BF14">
      <w:numFmt w:val="bullet"/>
      <w:lvlText w:val="•"/>
      <w:lvlJc w:val="left"/>
      <w:pPr>
        <w:ind w:left="2444" w:hanging="576"/>
      </w:pPr>
      <w:rPr>
        <w:rFonts w:hint="default"/>
        <w:lang w:val="en-US" w:eastAsia="en-US" w:bidi="en-US"/>
      </w:rPr>
    </w:lvl>
    <w:lvl w:ilvl="2" w:tplc="036CC6DC">
      <w:numFmt w:val="bullet"/>
      <w:lvlText w:val="•"/>
      <w:lvlJc w:val="left"/>
      <w:pPr>
        <w:ind w:left="3288" w:hanging="576"/>
      </w:pPr>
      <w:rPr>
        <w:rFonts w:hint="default"/>
        <w:lang w:val="en-US" w:eastAsia="en-US" w:bidi="en-US"/>
      </w:rPr>
    </w:lvl>
    <w:lvl w:ilvl="3" w:tplc="A2148868">
      <w:numFmt w:val="bullet"/>
      <w:lvlText w:val="•"/>
      <w:lvlJc w:val="left"/>
      <w:pPr>
        <w:ind w:left="4132" w:hanging="576"/>
      </w:pPr>
      <w:rPr>
        <w:rFonts w:hint="default"/>
        <w:lang w:val="en-US" w:eastAsia="en-US" w:bidi="en-US"/>
      </w:rPr>
    </w:lvl>
    <w:lvl w:ilvl="4" w:tplc="A70CEAF6">
      <w:numFmt w:val="bullet"/>
      <w:lvlText w:val="•"/>
      <w:lvlJc w:val="left"/>
      <w:pPr>
        <w:ind w:left="4976" w:hanging="576"/>
      </w:pPr>
      <w:rPr>
        <w:rFonts w:hint="default"/>
        <w:lang w:val="en-US" w:eastAsia="en-US" w:bidi="en-US"/>
      </w:rPr>
    </w:lvl>
    <w:lvl w:ilvl="5" w:tplc="68807FD2">
      <w:numFmt w:val="bullet"/>
      <w:lvlText w:val="•"/>
      <w:lvlJc w:val="left"/>
      <w:pPr>
        <w:ind w:left="5820" w:hanging="576"/>
      </w:pPr>
      <w:rPr>
        <w:rFonts w:hint="default"/>
        <w:lang w:val="en-US" w:eastAsia="en-US" w:bidi="en-US"/>
      </w:rPr>
    </w:lvl>
    <w:lvl w:ilvl="6" w:tplc="39F02BDA">
      <w:numFmt w:val="bullet"/>
      <w:lvlText w:val="•"/>
      <w:lvlJc w:val="left"/>
      <w:pPr>
        <w:ind w:left="6664" w:hanging="576"/>
      </w:pPr>
      <w:rPr>
        <w:rFonts w:hint="default"/>
        <w:lang w:val="en-US" w:eastAsia="en-US" w:bidi="en-US"/>
      </w:rPr>
    </w:lvl>
    <w:lvl w:ilvl="7" w:tplc="985C78B2">
      <w:numFmt w:val="bullet"/>
      <w:lvlText w:val="•"/>
      <w:lvlJc w:val="left"/>
      <w:pPr>
        <w:ind w:left="7508" w:hanging="576"/>
      </w:pPr>
      <w:rPr>
        <w:rFonts w:hint="default"/>
        <w:lang w:val="en-US" w:eastAsia="en-US" w:bidi="en-US"/>
      </w:rPr>
    </w:lvl>
    <w:lvl w:ilvl="8" w:tplc="EA789B08">
      <w:numFmt w:val="bullet"/>
      <w:lvlText w:val="•"/>
      <w:lvlJc w:val="left"/>
      <w:pPr>
        <w:ind w:left="8352" w:hanging="576"/>
      </w:pPr>
      <w:rPr>
        <w:rFonts w:hint="default"/>
        <w:lang w:val="en-US" w:eastAsia="en-US" w:bidi="en-US"/>
      </w:rPr>
    </w:lvl>
  </w:abstractNum>
  <w:abstractNum w:abstractNumId="27" w15:restartNumberingAfterBreak="0">
    <w:nsid w:val="69192294"/>
    <w:multiLevelType w:val="hybridMultilevel"/>
    <w:tmpl w:val="8D1CE070"/>
    <w:lvl w:ilvl="0" w:tplc="DAC2036E">
      <w:numFmt w:val="bullet"/>
      <w:lvlText w:val="•"/>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1F4397"/>
    <w:multiLevelType w:val="hybridMultilevel"/>
    <w:tmpl w:val="797C0FC0"/>
    <w:lvl w:ilvl="0" w:tplc="B4D6F856">
      <w:numFmt w:val="bullet"/>
      <w:lvlText w:val=""/>
      <w:lvlJc w:val="left"/>
      <w:pPr>
        <w:ind w:left="1042" w:hanging="360"/>
      </w:pPr>
      <w:rPr>
        <w:rFonts w:ascii="Symbol" w:eastAsia="Symbol" w:hAnsi="Symbol" w:cs="Symbol" w:hint="default"/>
        <w:w w:val="99"/>
        <w:sz w:val="20"/>
        <w:szCs w:val="20"/>
        <w:lang w:val="en-US" w:eastAsia="en-US" w:bidi="en-US"/>
      </w:rPr>
    </w:lvl>
    <w:lvl w:ilvl="1" w:tplc="B1EAFD9E">
      <w:numFmt w:val="bullet"/>
      <w:lvlText w:val="•"/>
      <w:lvlJc w:val="left"/>
      <w:pPr>
        <w:ind w:left="1845" w:hanging="360"/>
      </w:pPr>
      <w:rPr>
        <w:rFonts w:hint="default"/>
        <w:lang w:val="en-US" w:eastAsia="en-US" w:bidi="en-US"/>
      </w:rPr>
    </w:lvl>
    <w:lvl w:ilvl="2" w:tplc="423C72C0">
      <w:numFmt w:val="bullet"/>
      <w:lvlText w:val="•"/>
      <w:lvlJc w:val="left"/>
      <w:pPr>
        <w:ind w:left="2650" w:hanging="360"/>
      </w:pPr>
      <w:rPr>
        <w:rFonts w:hint="default"/>
        <w:lang w:val="en-US" w:eastAsia="en-US" w:bidi="en-US"/>
      </w:rPr>
    </w:lvl>
    <w:lvl w:ilvl="3" w:tplc="D4541808">
      <w:numFmt w:val="bullet"/>
      <w:lvlText w:val="•"/>
      <w:lvlJc w:val="left"/>
      <w:pPr>
        <w:ind w:left="3455" w:hanging="360"/>
      </w:pPr>
      <w:rPr>
        <w:rFonts w:hint="default"/>
        <w:lang w:val="en-US" w:eastAsia="en-US" w:bidi="en-US"/>
      </w:rPr>
    </w:lvl>
    <w:lvl w:ilvl="4" w:tplc="3A72815E">
      <w:numFmt w:val="bullet"/>
      <w:lvlText w:val="•"/>
      <w:lvlJc w:val="left"/>
      <w:pPr>
        <w:ind w:left="4260" w:hanging="360"/>
      </w:pPr>
      <w:rPr>
        <w:rFonts w:hint="default"/>
        <w:lang w:val="en-US" w:eastAsia="en-US" w:bidi="en-US"/>
      </w:rPr>
    </w:lvl>
    <w:lvl w:ilvl="5" w:tplc="90162EB0">
      <w:numFmt w:val="bullet"/>
      <w:lvlText w:val="•"/>
      <w:lvlJc w:val="left"/>
      <w:pPr>
        <w:ind w:left="5066" w:hanging="360"/>
      </w:pPr>
      <w:rPr>
        <w:rFonts w:hint="default"/>
        <w:lang w:val="en-US" w:eastAsia="en-US" w:bidi="en-US"/>
      </w:rPr>
    </w:lvl>
    <w:lvl w:ilvl="6" w:tplc="69149112">
      <w:numFmt w:val="bullet"/>
      <w:lvlText w:val="•"/>
      <w:lvlJc w:val="left"/>
      <w:pPr>
        <w:ind w:left="5871" w:hanging="360"/>
      </w:pPr>
      <w:rPr>
        <w:rFonts w:hint="default"/>
        <w:lang w:val="en-US" w:eastAsia="en-US" w:bidi="en-US"/>
      </w:rPr>
    </w:lvl>
    <w:lvl w:ilvl="7" w:tplc="CDD854DC">
      <w:numFmt w:val="bullet"/>
      <w:lvlText w:val="•"/>
      <w:lvlJc w:val="left"/>
      <w:pPr>
        <w:ind w:left="6676" w:hanging="360"/>
      </w:pPr>
      <w:rPr>
        <w:rFonts w:hint="default"/>
        <w:lang w:val="en-US" w:eastAsia="en-US" w:bidi="en-US"/>
      </w:rPr>
    </w:lvl>
    <w:lvl w:ilvl="8" w:tplc="F138861A">
      <w:numFmt w:val="bullet"/>
      <w:lvlText w:val="•"/>
      <w:lvlJc w:val="left"/>
      <w:pPr>
        <w:ind w:left="7481" w:hanging="360"/>
      </w:pPr>
      <w:rPr>
        <w:rFonts w:hint="default"/>
        <w:lang w:val="en-US" w:eastAsia="en-US" w:bidi="en-US"/>
      </w:rPr>
    </w:lvl>
  </w:abstractNum>
  <w:abstractNum w:abstractNumId="29" w15:restartNumberingAfterBreak="0">
    <w:nsid w:val="6BA018F0"/>
    <w:multiLevelType w:val="hybridMultilevel"/>
    <w:tmpl w:val="ECF65812"/>
    <w:lvl w:ilvl="0" w:tplc="26FCF7D0">
      <w:start w:val="5"/>
      <w:numFmt w:val="decimal"/>
      <w:lvlText w:val="%1."/>
      <w:lvlJc w:val="left"/>
      <w:pPr>
        <w:ind w:left="1600" w:hanging="576"/>
      </w:pPr>
      <w:rPr>
        <w:rFonts w:ascii="Arial" w:eastAsia="Arial" w:hAnsi="Arial" w:cs="Arial" w:hint="default"/>
        <w:spacing w:val="-1"/>
        <w:w w:val="99"/>
        <w:sz w:val="20"/>
        <w:szCs w:val="20"/>
        <w:lang w:val="en-US" w:eastAsia="en-US" w:bidi="en-US"/>
      </w:rPr>
    </w:lvl>
    <w:lvl w:ilvl="1" w:tplc="763A0EF8">
      <w:numFmt w:val="bullet"/>
      <w:lvlText w:val="•"/>
      <w:lvlJc w:val="left"/>
      <w:pPr>
        <w:ind w:left="2444" w:hanging="576"/>
      </w:pPr>
      <w:rPr>
        <w:rFonts w:hint="default"/>
        <w:lang w:val="en-US" w:eastAsia="en-US" w:bidi="en-US"/>
      </w:rPr>
    </w:lvl>
    <w:lvl w:ilvl="2" w:tplc="94528B7E">
      <w:numFmt w:val="bullet"/>
      <w:lvlText w:val="•"/>
      <w:lvlJc w:val="left"/>
      <w:pPr>
        <w:ind w:left="3288" w:hanging="576"/>
      </w:pPr>
      <w:rPr>
        <w:rFonts w:hint="default"/>
        <w:lang w:val="en-US" w:eastAsia="en-US" w:bidi="en-US"/>
      </w:rPr>
    </w:lvl>
    <w:lvl w:ilvl="3" w:tplc="DEEA72FC">
      <w:numFmt w:val="bullet"/>
      <w:lvlText w:val="•"/>
      <w:lvlJc w:val="left"/>
      <w:pPr>
        <w:ind w:left="4132" w:hanging="576"/>
      </w:pPr>
      <w:rPr>
        <w:rFonts w:hint="default"/>
        <w:lang w:val="en-US" w:eastAsia="en-US" w:bidi="en-US"/>
      </w:rPr>
    </w:lvl>
    <w:lvl w:ilvl="4" w:tplc="C92C19F0">
      <w:numFmt w:val="bullet"/>
      <w:lvlText w:val="•"/>
      <w:lvlJc w:val="left"/>
      <w:pPr>
        <w:ind w:left="4976" w:hanging="576"/>
      </w:pPr>
      <w:rPr>
        <w:rFonts w:hint="default"/>
        <w:lang w:val="en-US" w:eastAsia="en-US" w:bidi="en-US"/>
      </w:rPr>
    </w:lvl>
    <w:lvl w:ilvl="5" w:tplc="6590D314">
      <w:numFmt w:val="bullet"/>
      <w:lvlText w:val="•"/>
      <w:lvlJc w:val="left"/>
      <w:pPr>
        <w:ind w:left="5820" w:hanging="576"/>
      </w:pPr>
      <w:rPr>
        <w:rFonts w:hint="default"/>
        <w:lang w:val="en-US" w:eastAsia="en-US" w:bidi="en-US"/>
      </w:rPr>
    </w:lvl>
    <w:lvl w:ilvl="6" w:tplc="3DF0AE78">
      <w:numFmt w:val="bullet"/>
      <w:lvlText w:val="•"/>
      <w:lvlJc w:val="left"/>
      <w:pPr>
        <w:ind w:left="6664" w:hanging="576"/>
      </w:pPr>
      <w:rPr>
        <w:rFonts w:hint="default"/>
        <w:lang w:val="en-US" w:eastAsia="en-US" w:bidi="en-US"/>
      </w:rPr>
    </w:lvl>
    <w:lvl w:ilvl="7" w:tplc="AE8CE088">
      <w:numFmt w:val="bullet"/>
      <w:lvlText w:val="•"/>
      <w:lvlJc w:val="left"/>
      <w:pPr>
        <w:ind w:left="7508" w:hanging="576"/>
      </w:pPr>
      <w:rPr>
        <w:rFonts w:hint="default"/>
        <w:lang w:val="en-US" w:eastAsia="en-US" w:bidi="en-US"/>
      </w:rPr>
    </w:lvl>
    <w:lvl w:ilvl="8" w:tplc="83A00A2E">
      <w:numFmt w:val="bullet"/>
      <w:lvlText w:val="•"/>
      <w:lvlJc w:val="left"/>
      <w:pPr>
        <w:ind w:left="8352" w:hanging="576"/>
      </w:pPr>
      <w:rPr>
        <w:rFonts w:hint="default"/>
        <w:lang w:val="en-US" w:eastAsia="en-US" w:bidi="en-US"/>
      </w:rPr>
    </w:lvl>
  </w:abstractNum>
  <w:abstractNum w:abstractNumId="30" w15:restartNumberingAfterBreak="0">
    <w:nsid w:val="71687978"/>
    <w:multiLevelType w:val="hybridMultilevel"/>
    <w:tmpl w:val="7020FC18"/>
    <w:lvl w:ilvl="0" w:tplc="D932FDE8">
      <w:numFmt w:val="bullet"/>
      <w:lvlText w:val=""/>
      <w:lvlJc w:val="left"/>
      <w:pPr>
        <w:ind w:left="1042" w:hanging="360"/>
      </w:pPr>
      <w:rPr>
        <w:rFonts w:ascii="Symbol" w:eastAsia="Symbol" w:hAnsi="Symbol" w:cs="Symbol" w:hint="default"/>
        <w:w w:val="99"/>
        <w:sz w:val="20"/>
        <w:szCs w:val="20"/>
        <w:lang w:val="en-US" w:eastAsia="en-US" w:bidi="en-US"/>
      </w:rPr>
    </w:lvl>
    <w:lvl w:ilvl="1" w:tplc="4FE0CBFA">
      <w:numFmt w:val="bullet"/>
      <w:lvlText w:val="•"/>
      <w:lvlJc w:val="left"/>
      <w:pPr>
        <w:ind w:left="1845" w:hanging="360"/>
      </w:pPr>
      <w:rPr>
        <w:rFonts w:hint="default"/>
        <w:lang w:val="en-US" w:eastAsia="en-US" w:bidi="en-US"/>
      </w:rPr>
    </w:lvl>
    <w:lvl w:ilvl="2" w:tplc="D5FE2576">
      <w:numFmt w:val="bullet"/>
      <w:lvlText w:val="•"/>
      <w:lvlJc w:val="left"/>
      <w:pPr>
        <w:ind w:left="2650" w:hanging="360"/>
      </w:pPr>
      <w:rPr>
        <w:rFonts w:hint="default"/>
        <w:lang w:val="en-US" w:eastAsia="en-US" w:bidi="en-US"/>
      </w:rPr>
    </w:lvl>
    <w:lvl w:ilvl="3" w:tplc="812A88C8">
      <w:numFmt w:val="bullet"/>
      <w:lvlText w:val="•"/>
      <w:lvlJc w:val="left"/>
      <w:pPr>
        <w:ind w:left="3455" w:hanging="360"/>
      </w:pPr>
      <w:rPr>
        <w:rFonts w:hint="default"/>
        <w:lang w:val="en-US" w:eastAsia="en-US" w:bidi="en-US"/>
      </w:rPr>
    </w:lvl>
    <w:lvl w:ilvl="4" w:tplc="DA4A0A26">
      <w:numFmt w:val="bullet"/>
      <w:lvlText w:val="•"/>
      <w:lvlJc w:val="left"/>
      <w:pPr>
        <w:ind w:left="4260" w:hanging="360"/>
      </w:pPr>
      <w:rPr>
        <w:rFonts w:hint="default"/>
        <w:lang w:val="en-US" w:eastAsia="en-US" w:bidi="en-US"/>
      </w:rPr>
    </w:lvl>
    <w:lvl w:ilvl="5" w:tplc="D4FC68A8">
      <w:numFmt w:val="bullet"/>
      <w:lvlText w:val="•"/>
      <w:lvlJc w:val="left"/>
      <w:pPr>
        <w:ind w:left="5066" w:hanging="360"/>
      </w:pPr>
      <w:rPr>
        <w:rFonts w:hint="default"/>
        <w:lang w:val="en-US" w:eastAsia="en-US" w:bidi="en-US"/>
      </w:rPr>
    </w:lvl>
    <w:lvl w:ilvl="6" w:tplc="6F744A9A">
      <w:numFmt w:val="bullet"/>
      <w:lvlText w:val="•"/>
      <w:lvlJc w:val="left"/>
      <w:pPr>
        <w:ind w:left="5871" w:hanging="360"/>
      </w:pPr>
      <w:rPr>
        <w:rFonts w:hint="default"/>
        <w:lang w:val="en-US" w:eastAsia="en-US" w:bidi="en-US"/>
      </w:rPr>
    </w:lvl>
    <w:lvl w:ilvl="7" w:tplc="70386D62">
      <w:numFmt w:val="bullet"/>
      <w:lvlText w:val="•"/>
      <w:lvlJc w:val="left"/>
      <w:pPr>
        <w:ind w:left="6676" w:hanging="360"/>
      </w:pPr>
      <w:rPr>
        <w:rFonts w:hint="default"/>
        <w:lang w:val="en-US" w:eastAsia="en-US" w:bidi="en-US"/>
      </w:rPr>
    </w:lvl>
    <w:lvl w:ilvl="8" w:tplc="BB704B6C">
      <w:numFmt w:val="bullet"/>
      <w:lvlText w:val="•"/>
      <w:lvlJc w:val="left"/>
      <w:pPr>
        <w:ind w:left="7481" w:hanging="360"/>
      </w:pPr>
      <w:rPr>
        <w:rFonts w:hint="default"/>
        <w:lang w:val="en-US" w:eastAsia="en-US" w:bidi="en-US"/>
      </w:rPr>
    </w:lvl>
  </w:abstractNum>
  <w:abstractNum w:abstractNumId="31" w15:restartNumberingAfterBreak="0">
    <w:nsid w:val="79FB594F"/>
    <w:multiLevelType w:val="hybridMultilevel"/>
    <w:tmpl w:val="EB9A3648"/>
    <w:lvl w:ilvl="0" w:tplc="0409000F">
      <w:start w:val="1"/>
      <w:numFmt w:val="decimal"/>
      <w:lvlText w:val="%1."/>
      <w:lvlJc w:val="left"/>
      <w:pPr>
        <w:ind w:left="1744" w:hanging="360"/>
      </w:pPr>
    </w:lvl>
    <w:lvl w:ilvl="1" w:tplc="04090019" w:tentative="1">
      <w:start w:val="1"/>
      <w:numFmt w:val="lowerLetter"/>
      <w:lvlText w:val="%2."/>
      <w:lvlJc w:val="left"/>
      <w:pPr>
        <w:ind w:left="2464" w:hanging="360"/>
      </w:pPr>
    </w:lvl>
    <w:lvl w:ilvl="2" w:tplc="0409001B" w:tentative="1">
      <w:start w:val="1"/>
      <w:numFmt w:val="lowerRoman"/>
      <w:lvlText w:val="%3."/>
      <w:lvlJc w:val="right"/>
      <w:pPr>
        <w:ind w:left="3184" w:hanging="180"/>
      </w:pPr>
    </w:lvl>
    <w:lvl w:ilvl="3" w:tplc="0409000F" w:tentative="1">
      <w:start w:val="1"/>
      <w:numFmt w:val="decimal"/>
      <w:lvlText w:val="%4."/>
      <w:lvlJc w:val="left"/>
      <w:pPr>
        <w:ind w:left="3904" w:hanging="360"/>
      </w:pPr>
    </w:lvl>
    <w:lvl w:ilvl="4" w:tplc="04090019" w:tentative="1">
      <w:start w:val="1"/>
      <w:numFmt w:val="lowerLetter"/>
      <w:lvlText w:val="%5."/>
      <w:lvlJc w:val="left"/>
      <w:pPr>
        <w:ind w:left="4624" w:hanging="360"/>
      </w:pPr>
    </w:lvl>
    <w:lvl w:ilvl="5" w:tplc="0409001B" w:tentative="1">
      <w:start w:val="1"/>
      <w:numFmt w:val="lowerRoman"/>
      <w:lvlText w:val="%6."/>
      <w:lvlJc w:val="right"/>
      <w:pPr>
        <w:ind w:left="5344" w:hanging="180"/>
      </w:pPr>
    </w:lvl>
    <w:lvl w:ilvl="6" w:tplc="0409000F" w:tentative="1">
      <w:start w:val="1"/>
      <w:numFmt w:val="decimal"/>
      <w:lvlText w:val="%7."/>
      <w:lvlJc w:val="left"/>
      <w:pPr>
        <w:ind w:left="6064" w:hanging="360"/>
      </w:pPr>
    </w:lvl>
    <w:lvl w:ilvl="7" w:tplc="04090019" w:tentative="1">
      <w:start w:val="1"/>
      <w:numFmt w:val="lowerLetter"/>
      <w:lvlText w:val="%8."/>
      <w:lvlJc w:val="left"/>
      <w:pPr>
        <w:ind w:left="6784" w:hanging="360"/>
      </w:pPr>
    </w:lvl>
    <w:lvl w:ilvl="8" w:tplc="0409001B" w:tentative="1">
      <w:start w:val="1"/>
      <w:numFmt w:val="lowerRoman"/>
      <w:lvlText w:val="%9."/>
      <w:lvlJc w:val="right"/>
      <w:pPr>
        <w:ind w:left="7504" w:hanging="180"/>
      </w:pPr>
    </w:lvl>
  </w:abstractNum>
  <w:abstractNum w:abstractNumId="32" w15:restartNumberingAfterBreak="0">
    <w:nsid w:val="7A7C409F"/>
    <w:multiLevelType w:val="hybridMultilevel"/>
    <w:tmpl w:val="B4106A5C"/>
    <w:lvl w:ilvl="0" w:tplc="DAC2036E">
      <w:numFmt w:val="bullet"/>
      <w:lvlText w:val="•"/>
      <w:lvlJc w:val="left"/>
      <w:pPr>
        <w:ind w:left="1744" w:hanging="360"/>
      </w:pPr>
      <w:rPr>
        <w:rFonts w:hint="default"/>
        <w:lang w:val="en-US" w:eastAsia="en-US" w:bidi="en-US"/>
      </w:rPr>
    </w:lvl>
    <w:lvl w:ilvl="1" w:tplc="04090003" w:tentative="1">
      <w:start w:val="1"/>
      <w:numFmt w:val="bullet"/>
      <w:lvlText w:val="o"/>
      <w:lvlJc w:val="left"/>
      <w:pPr>
        <w:ind w:left="2464" w:hanging="360"/>
      </w:pPr>
      <w:rPr>
        <w:rFonts w:ascii="Courier New" w:hAnsi="Courier New" w:cs="Courier New" w:hint="default"/>
      </w:rPr>
    </w:lvl>
    <w:lvl w:ilvl="2" w:tplc="04090005" w:tentative="1">
      <w:start w:val="1"/>
      <w:numFmt w:val="bullet"/>
      <w:lvlText w:val=""/>
      <w:lvlJc w:val="left"/>
      <w:pPr>
        <w:ind w:left="3184" w:hanging="360"/>
      </w:pPr>
      <w:rPr>
        <w:rFonts w:ascii="Wingdings" w:hAnsi="Wingdings" w:hint="default"/>
      </w:rPr>
    </w:lvl>
    <w:lvl w:ilvl="3" w:tplc="04090001" w:tentative="1">
      <w:start w:val="1"/>
      <w:numFmt w:val="bullet"/>
      <w:lvlText w:val=""/>
      <w:lvlJc w:val="left"/>
      <w:pPr>
        <w:ind w:left="3904" w:hanging="360"/>
      </w:pPr>
      <w:rPr>
        <w:rFonts w:ascii="Symbol" w:hAnsi="Symbol" w:hint="default"/>
      </w:rPr>
    </w:lvl>
    <w:lvl w:ilvl="4" w:tplc="04090003" w:tentative="1">
      <w:start w:val="1"/>
      <w:numFmt w:val="bullet"/>
      <w:lvlText w:val="o"/>
      <w:lvlJc w:val="left"/>
      <w:pPr>
        <w:ind w:left="4624" w:hanging="360"/>
      </w:pPr>
      <w:rPr>
        <w:rFonts w:ascii="Courier New" w:hAnsi="Courier New" w:cs="Courier New" w:hint="default"/>
      </w:rPr>
    </w:lvl>
    <w:lvl w:ilvl="5" w:tplc="04090005" w:tentative="1">
      <w:start w:val="1"/>
      <w:numFmt w:val="bullet"/>
      <w:lvlText w:val=""/>
      <w:lvlJc w:val="left"/>
      <w:pPr>
        <w:ind w:left="5344" w:hanging="360"/>
      </w:pPr>
      <w:rPr>
        <w:rFonts w:ascii="Wingdings" w:hAnsi="Wingdings" w:hint="default"/>
      </w:rPr>
    </w:lvl>
    <w:lvl w:ilvl="6" w:tplc="04090001" w:tentative="1">
      <w:start w:val="1"/>
      <w:numFmt w:val="bullet"/>
      <w:lvlText w:val=""/>
      <w:lvlJc w:val="left"/>
      <w:pPr>
        <w:ind w:left="6064" w:hanging="360"/>
      </w:pPr>
      <w:rPr>
        <w:rFonts w:ascii="Symbol" w:hAnsi="Symbol" w:hint="default"/>
      </w:rPr>
    </w:lvl>
    <w:lvl w:ilvl="7" w:tplc="04090003" w:tentative="1">
      <w:start w:val="1"/>
      <w:numFmt w:val="bullet"/>
      <w:lvlText w:val="o"/>
      <w:lvlJc w:val="left"/>
      <w:pPr>
        <w:ind w:left="6784" w:hanging="360"/>
      </w:pPr>
      <w:rPr>
        <w:rFonts w:ascii="Courier New" w:hAnsi="Courier New" w:cs="Courier New" w:hint="default"/>
      </w:rPr>
    </w:lvl>
    <w:lvl w:ilvl="8" w:tplc="04090005" w:tentative="1">
      <w:start w:val="1"/>
      <w:numFmt w:val="bullet"/>
      <w:lvlText w:val=""/>
      <w:lvlJc w:val="left"/>
      <w:pPr>
        <w:ind w:left="7504" w:hanging="360"/>
      </w:pPr>
      <w:rPr>
        <w:rFonts w:ascii="Wingdings" w:hAnsi="Wingdings" w:hint="default"/>
      </w:rPr>
    </w:lvl>
  </w:abstractNum>
  <w:abstractNum w:abstractNumId="33" w15:restartNumberingAfterBreak="0">
    <w:nsid w:val="7B554AAC"/>
    <w:multiLevelType w:val="hybridMultilevel"/>
    <w:tmpl w:val="D6180974"/>
    <w:lvl w:ilvl="0" w:tplc="1FB82DAE">
      <w:numFmt w:val="bullet"/>
      <w:lvlText w:val=""/>
      <w:lvlJc w:val="left"/>
      <w:pPr>
        <w:ind w:left="1042" w:hanging="360"/>
      </w:pPr>
      <w:rPr>
        <w:rFonts w:ascii="Symbol" w:eastAsia="Symbol" w:hAnsi="Symbol" w:cs="Symbol" w:hint="default"/>
        <w:w w:val="99"/>
        <w:sz w:val="20"/>
        <w:szCs w:val="20"/>
        <w:lang w:val="en-US" w:eastAsia="en-US" w:bidi="en-US"/>
      </w:rPr>
    </w:lvl>
    <w:lvl w:ilvl="1" w:tplc="BDEA2B1C">
      <w:numFmt w:val="bullet"/>
      <w:lvlText w:val="•"/>
      <w:lvlJc w:val="left"/>
      <w:pPr>
        <w:ind w:left="1845" w:hanging="360"/>
      </w:pPr>
      <w:rPr>
        <w:rFonts w:hint="default"/>
        <w:lang w:val="en-US" w:eastAsia="en-US" w:bidi="en-US"/>
      </w:rPr>
    </w:lvl>
    <w:lvl w:ilvl="2" w:tplc="5B367A18">
      <w:numFmt w:val="bullet"/>
      <w:lvlText w:val="•"/>
      <w:lvlJc w:val="left"/>
      <w:pPr>
        <w:ind w:left="2650" w:hanging="360"/>
      </w:pPr>
      <w:rPr>
        <w:rFonts w:hint="default"/>
        <w:lang w:val="en-US" w:eastAsia="en-US" w:bidi="en-US"/>
      </w:rPr>
    </w:lvl>
    <w:lvl w:ilvl="3" w:tplc="89061340">
      <w:numFmt w:val="bullet"/>
      <w:lvlText w:val="•"/>
      <w:lvlJc w:val="left"/>
      <w:pPr>
        <w:ind w:left="3455" w:hanging="360"/>
      </w:pPr>
      <w:rPr>
        <w:rFonts w:hint="default"/>
        <w:lang w:val="en-US" w:eastAsia="en-US" w:bidi="en-US"/>
      </w:rPr>
    </w:lvl>
    <w:lvl w:ilvl="4" w:tplc="D40C6ADC">
      <w:numFmt w:val="bullet"/>
      <w:lvlText w:val="•"/>
      <w:lvlJc w:val="left"/>
      <w:pPr>
        <w:ind w:left="4260" w:hanging="360"/>
      </w:pPr>
      <w:rPr>
        <w:rFonts w:hint="default"/>
        <w:lang w:val="en-US" w:eastAsia="en-US" w:bidi="en-US"/>
      </w:rPr>
    </w:lvl>
    <w:lvl w:ilvl="5" w:tplc="FC10AF0A">
      <w:numFmt w:val="bullet"/>
      <w:lvlText w:val="•"/>
      <w:lvlJc w:val="left"/>
      <w:pPr>
        <w:ind w:left="5066" w:hanging="360"/>
      </w:pPr>
      <w:rPr>
        <w:rFonts w:hint="default"/>
        <w:lang w:val="en-US" w:eastAsia="en-US" w:bidi="en-US"/>
      </w:rPr>
    </w:lvl>
    <w:lvl w:ilvl="6" w:tplc="A59CDAE4">
      <w:numFmt w:val="bullet"/>
      <w:lvlText w:val="•"/>
      <w:lvlJc w:val="left"/>
      <w:pPr>
        <w:ind w:left="5871" w:hanging="360"/>
      </w:pPr>
      <w:rPr>
        <w:rFonts w:hint="default"/>
        <w:lang w:val="en-US" w:eastAsia="en-US" w:bidi="en-US"/>
      </w:rPr>
    </w:lvl>
    <w:lvl w:ilvl="7" w:tplc="0E8081CE">
      <w:numFmt w:val="bullet"/>
      <w:lvlText w:val="•"/>
      <w:lvlJc w:val="left"/>
      <w:pPr>
        <w:ind w:left="6676" w:hanging="360"/>
      </w:pPr>
      <w:rPr>
        <w:rFonts w:hint="default"/>
        <w:lang w:val="en-US" w:eastAsia="en-US" w:bidi="en-US"/>
      </w:rPr>
    </w:lvl>
    <w:lvl w:ilvl="8" w:tplc="22825090">
      <w:numFmt w:val="bullet"/>
      <w:lvlText w:val="•"/>
      <w:lvlJc w:val="left"/>
      <w:pPr>
        <w:ind w:left="7481" w:hanging="360"/>
      </w:pPr>
      <w:rPr>
        <w:rFonts w:hint="default"/>
        <w:lang w:val="en-US" w:eastAsia="en-US" w:bidi="en-US"/>
      </w:rPr>
    </w:lvl>
  </w:abstractNum>
  <w:abstractNum w:abstractNumId="34" w15:restartNumberingAfterBreak="0">
    <w:nsid w:val="7C6E6629"/>
    <w:multiLevelType w:val="multilevel"/>
    <w:tmpl w:val="4CA613EC"/>
    <w:lvl w:ilvl="0">
      <w:start w:val="2"/>
      <w:numFmt w:val="decimal"/>
      <w:lvlText w:val="%1"/>
      <w:lvlJc w:val="left"/>
      <w:pPr>
        <w:ind w:left="1023" w:hanging="865"/>
      </w:pPr>
      <w:rPr>
        <w:rFonts w:hint="default"/>
        <w:lang w:val="en-US" w:eastAsia="en-US" w:bidi="en-US"/>
      </w:rPr>
    </w:lvl>
    <w:lvl w:ilvl="1">
      <w:start w:val="2"/>
      <w:numFmt w:val="decimal"/>
      <w:lvlText w:val="%1.%2"/>
      <w:lvlJc w:val="left"/>
      <w:pPr>
        <w:ind w:left="955" w:hanging="865"/>
      </w:pPr>
      <w:rPr>
        <w:rFonts w:ascii="Arial" w:eastAsia="Arial" w:hAnsi="Arial" w:cs="Arial" w:hint="default"/>
        <w:spacing w:val="-1"/>
        <w:w w:val="99"/>
        <w:sz w:val="20"/>
        <w:szCs w:val="20"/>
        <w:lang w:val="en-US" w:eastAsia="en-US" w:bidi="en-US"/>
      </w:rPr>
    </w:lvl>
    <w:lvl w:ilvl="2">
      <w:start w:val="1"/>
      <w:numFmt w:val="upperLetter"/>
      <w:lvlText w:val="%3."/>
      <w:lvlJc w:val="left"/>
      <w:pPr>
        <w:ind w:left="1024" w:hanging="577"/>
      </w:pPr>
      <w:rPr>
        <w:rFonts w:ascii="Arial" w:eastAsia="Arial" w:hAnsi="Arial" w:cs="Arial" w:hint="default"/>
        <w:spacing w:val="-1"/>
        <w:w w:val="99"/>
        <w:sz w:val="20"/>
        <w:szCs w:val="20"/>
        <w:lang w:val="en-US" w:eastAsia="en-US" w:bidi="en-US"/>
      </w:rPr>
    </w:lvl>
    <w:lvl w:ilvl="3">
      <w:start w:val="1"/>
      <w:numFmt w:val="decimal"/>
      <w:lvlText w:val="%4."/>
      <w:lvlJc w:val="left"/>
      <w:pPr>
        <w:ind w:left="1599" w:hanging="360"/>
      </w:pPr>
      <w:rPr>
        <w:rFonts w:hint="default"/>
        <w:w w:val="99"/>
        <w:sz w:val="20"/>
        <w:szCs w:val="20"/>
        <w:lang w:val="en-US" w:eastAsia="en-US" w:bidi="en-US"/>
      </w:rPr>
    </w:lvl>
    <w:lvl w:ilvl="4">
      <w:numFmt w:val="bullet"/>
      <w:lvlText w:val="•"/>
      <w:lvlJc w:val="left"/>
      <w:pPr>
        <w:ind w:left="4413" w:hanging="360"/>
      </w:pPr>
      <w:rPr>
        <w:rFonts w:hint="default"/>
        <w:lang w:val="en-US" w:eastAsia="en-US" w:bidi="en-US"/>
      </w:rPr>
    </w:lvl>
    <w:lvl w:ilvl="5">
      <w:numFmt w:val="bullet"/>
      <w:lvlText w:val="•"/>
      <w:lvlJc w:val="left"/>
      <w:pPr>
        <w:ind w:left="5351" w:hanging="360"/>
      </w:pPr>
      <w:rPr>
        <w:rFonts w:hint="default"/>
        <w:lang w:val="en-US" w:eastAsia="en-US" w:bidi="en-US"/>
      </w:rPr>
    </w:lvl>
    <w:lvl w:ilvl="6">
      <w:numFmt w:val="bullet"/>
      <w:lvlText w:val="•"/>
      <w:lvlJc w:val="left"/>
      <w:pPr>
        <w:ind w:left="6288" w:hanging="360"/>
      </w:pPr>
      <w:rPr>
        <w:rFonts w:hint="default"/>
        <w:lang w:val="en-US" w:eastAsia="en-US" w:bidi="en-US"/>
      </w:rPr>
    </w:lvl>
    <w:lvl w:ilvl="7">
      <w:numFmt w:val="bullet"/>
      <w:lvlText w:val="•"/>
      <w:lvlJc w:val="left"/>
      <w:pPr>
        <w:ind w:left="7226" w:hanging="360"/>
      </w:pPr>
      <w:rPr>
        <w:rFonts w:hint="default"/>
        <w:lang w:val="en-US" w:eastAsia="en-US" w:bidi="en-US"/>
      </w:rPr>
    </w:lvl>
    <w:lvl w:ilvl="8">
      <w:numFmt w:val="bullet"/>
      <w:lvlText w:val="•"/>
      <w:lvlJc w:val="left"/>
      <w:pPr>
        <w:ind w:left="8164" w:hanging="360"/>
      </w:pPr>
      <w:rPr>
        <w:rFonts w:hint="default"/>
        <w:lang w:val="en-US" w:eastAsia="en-US" w:bidi="en-US"/>
      </w:rPr>
    </w:lvl>
  </w:abstractNum>
  <w:abstractNum w:abstractNumId="35" w15:restartNumberingAfterBreak="0">
    <w:nsid w:val="7DCB2A38"/>
    <w:multiLevelType w:val="hybridMultilevel"/>
    <w:tmpl w:val="B1EAEF92"/>
    <w:lvl w:ilvl="0" w:tplc="782E17BA">
      <w:start w:val="2"/>
      <w:numFmt w:val="decimal"/>
      <w:lvlText w:val="%1."/>
      <w:lvlJc w:val="left"/>
      <w:pPr>
        <w:ind w:left="1023" w:hanging="864"/>
      </w:pPr>
      <w:rPr>
        <w:rFonts w:ascii="Arial" w:eastAsia="Arial" w:hAnsi="Arial" w:cs="Arial" w:hint="default"/>
        <w:b/>
        <w:bCs/>
        <w:spacing w:val="-1"/>
        <w:w w:val="99"/>
        <w:sz w:val="20"/>
        <w:szCs w:val="20"/>
        <w:lang w:val="en-US" w:eastAsia="en-US" w:bidi="en-US"/>
      </w:rPr>
    </w:lvl>
    <w:lvl w:ilvl="1" w:tplc="858CDEEA">
      <w:start w:val="1"/>
      <w:numFmt w:val="upperLetter"/>
      <w:lvlText w:val="%2."/>
      <w:lvlJc w:val="left"/>
      <w:pPr>
        <w:ind w:left="1023" w:hanging="577"/>
      </w:pPr>
      <w:rPr>
        <w:rFonts w:ascii="Arial" w:eastAsia="Arial" w:hAnsi="Arial" w:cs="Arial" w:hint="default"/>
        <w:spacing w:val="-1"/>
        <w:w w:val="99"/>
        <w:sz w:val="20"/>
        <w:szCs w:val="20"/>
        <w:lang w:val="en-US" w:eastAsia="en-US" w:bidi="en-US"/>
      </w:rPr>
    </w:lvl>
    <w:lvl w:ilvl="2" w:tplc="3CB0830E">
      <w:start w:val="1"/>
      <w:numFmt w:val="decimal"/>
      <w:lvlText w:val="%3."/>
      <w:lvlJc w:val="left"/>
      <w:pPr>
        <w:ind w:left="1599" w:hanging="576"/>
      </w:pPr>
      <w:rPr>
        <w:rFonts w:ascii="Arial" w:eastAsia="Arial" w:hAnsi="Arial" w:cs="Arial" w:hint="default"/>
        <w:spacing w:val="-1"/>
        <w:w w:val="99"/>
        <w:sz w:val="20"/>
        <w:szCs w:val="20"/>
        <w:lang w:val="en-US" w:eastAsia="en-US" w:bidi="en-US"/>
      </w:rPr>
    </w:lvl>
    <w:lvl w:ilvl="3" w:tplc="3378F774">
      <w:numFmt w:val="bullet"/>
      <w:lvlText w:val="•"/>
      <w:lvlJc w:val="left"/>
      <w:pPr>
        <w:ind w:left="3475" w:hanging="576"/>
      </w:pPr>
      <w:rPr>
        <w:rFonts w:hint="default"/>
        <w:lang w:val="en-US" w:eastAsia="en-US" w:bidi="en-US"/>
      </w:rPr>
    </w:lvl>
    <w:lvl w:ilvl="4" w:tplc="B576048E">
      <w:numFmt w:val="bullet"/>
      <w:lvlText w:val="•"/>
      <w:lvlJc w:val="left"/>
      <w:pPr>
        <w:ind w:left="4413" w:hanging="576"/>
      </w:pPr>
      <w:rPr>
        <w:rFonts w:hint="default"/>
        <w:lang w:val="en-US" w:eastAsia="en-US" w:bidi="en-US"/>
      </w:rPr>
    </w:lvl>
    <w:lvl w:ilvl="5" w:tplc="2352535A">
      <w:numFmt w:val="bullet"/>
      <w:lvlText w:val="•"/>
      <w:lvlJc w:val="left"/>
      <w:pPr>
        <w:ind w:left="5351" w:hanging="576"/>
      </w:pPr>
      <w:rPr>
        <w:rFonts w:hint="default"/>
        <w:lang w:val="en-US" w:eastAsia="en-US" w:bidi="en-US"/>
      </w:rPr>
    </w:lvl>
    <w:lvl w:ilvl="6" w:tplc="1AF46D5E">
      <w:numFmt w:val="bullet"/>
      <w:lvlText w:val="•"/>
      <w:lvlJc w:val="left"/>
      <w:pPr>
        <w:ind w:left="6288" w:hanging="576"/>
      </w:pPr>
      <w:rPr>
        <w:rFonts w:hint="default"/>
        <w:lang w:val="en-US" w:eastAsia="en-US" w:bidi="en-US"/>
      </w:rPr>
    </w:lvl>
    <w:lvl w:ilvl="7" w:tplc="3BCA0FD2">
      <w:numFmt w:val="bullet"/>
      <w:lvlText w:val="•"/>
      <w:lvlJc w:val="left"/>
      <w:pPr>
        <w:ind w:left="7226" w:hanging="576"/>
      </w:pPr>
      <w:rPr>
        <w:rFonts w:hint="default"/>
        <w:lang w:val="en-US" w:eastAsia="en-US" w:bidi="en-US"/>
      </w:rPr>
    </w:lvl>
    <w:lvl w:ilvl="8" w:tplc="2EA6FEE0">
      <w:numFmt w:val="bullet"/>
      <w:lvlText w:val="•"/>
      <w:lvlJc w:val="left"/>
      <w:pPr>
        <w:ind w:left="8164" w:hanging="576"/>
      </w:pPr>
      <w:rPr>
        <w:rFonts w:hint="default"/>
        <w:lang w:val="en-US" w:eastAsia="en-US" w:bidi="en-US"/>
      </w:rPr>
    </w:lvl>
  </w:abstractNum>
  <w:abstractNum w:abstractNumId="36" w15:restartNumberingAfterBreak="0">
    <w:nsid w:val="7E8C0FDC"/>
    <w:multiLevelType w:val="multilevel"/>
    <w:tmpl w:val="4CA613EC"/>
    <w:lvl w:ilvl="0">
      <w:start w:val="2"/>
      <w:numFmt w:val="decimal"/>
      <w:lvlText w:val="%1"/>
      <w:lvlJc w:val="left"/>
      <w:pPr>
        <w:ind w:left="1023" w:hanging="865"/>
      </w:pPr>
      <w:rPr>
        <w:rFonts w:hint="default"/>
        <w:lang w:val="en-US" w:eastAsia="en-US" w:bidi="en-US"/>
      </w:rPr>
    </w:lvl>
    <w:lvl w:ilvl="1">
      <w:start w:val="2"/>
      <w:numFmt w:val="decimal"/>
      <w:lvlText w:val="%1.%2"/>
      <w:lvlJc w:val="left"/>
      <w:pPr>
        <w:ind w:left="955" w:hanging="865"/>
      </w:pPr>
      <w:rPr>
        <w:rFonts w:ascii="Arial" w:eastAsia="Arial" w:hAnsi="Arial" w:cs="Arial" w:hint="default"/>
        <w:spacing w:val="-1"/>
        <w:w w:val="99"/>
        <w:sz w:val="20"/>
        <w:szCs w:val="20"/>
        <w:lang w:val="en-US" w:eastAsia="en-US" w:bidi="en-US"/>
      </w:rPr>
    </w:lvl>
    <w:lvl w:ilvl="2">
      <w:start w:val="1"/>
      <w:numFmt w:val="upperLetter"/>
      <w:lvlText w:val="%3."/>
      <w:lvlJc w:val="left"/>
      <w:pPr>
        <w:ind w:left="1024" w:hanging="577"/>
      </w:pPr>
      <w:rPr>
        <w:rFonts w:ascii="Arial" w:eastAsia="Arial" w:hAnsi="Arial" w:cs="Arial" w:hint="default"/>
        <w:spacing w:val="-1"/>
        <w:w w:val="99"/>
        <w:sz w:val="20"/>
        <w:szCs w:val="20"/>
        <w:lang w:val="en-US" w:eastAsia="en-US" w:bidi="en-US"/>
      </w:rPr>
    </w:lvl>
    <w:lvl w:ilvl="3">
      <w:start w:val="1"/>
      <w:numFmt w:val="decimal"/>
      <w:lvlText w:val="%4."/>
      <w:lvlJc w:val="left"/>
      <w:pPr>
        <w:ind w:left="1599" w:hanging="360"/>
      </w:pPr>
      <w:rPr>
        <w:rFonts w:hint="default"/>
        <w:w w:val="99"/>
        <w:sz w:val="20"/>
        <w:szCs w:val="20"/>
        <w:lang w:val="en-US" w:eastAsia="en-US" w:bidi="en-US"/>
      </w:rPr>
    </w:lvl>
    <w:lvl w:ilvl="4">
      <w:numFmt w:val="bullet"/>
      <w:lvlText w:val="•"/>
      <w:lvlJc w:val="left"/>
      <w:pPr>
        <w:ind w:left="4413" w:hanging="360"/>
      </w:pPr>
      <w:rPr>
        <w:rFonts w:hint="default"/>
        <w:lang w:val="en-US" w:eastAsia="en-US" w:bidi="en-US"/>
      </w:rPr>
    </w:lvl>
    <w:lvl w:ilvl="5">
      <w:numFmt w:val="bullet"/>
      <w:lvlText w:val="•"/>
      <w:lvlJc w:val="left"/>
      <w:pPr>
        <w:ind w:left="5351" w:hanging="360"/>
      </w:pPr>
      <w:rPr>
        <w:rFonts w:hint="default"/>
        <w:lang w:val="en-US" w:eastAsia="en-US" w:bidi="en-US"/>
      </w:rPr>
    </w:lvl>
    <w:lvl w:ilvl="6">
      <w:numFmt w:val="bullet"/>
      <w:lvlText w:val="•"/>
      <w:lvlJc w:val="left"/>
      <w:pPr>
        <w:ind w:left="6288" w:hanging="360"/>
      </w:pPr>
      <w:rPr>
        <w:rFonts w:hint="default"/>
        <w:lang w:val="en-US" w:eastAsia="en-US" w:bidi="en-US"/>
      </w:rPr>
    </w:lvl>
    <w:lvl w:ilvl="7">
      <w:numFmt w:val="bullet"/>
      <w:lvlText w:val="•"/>
      <w:lvlJc w:val="left"/>
      <w:pPr>
        <w:ind w:left="7226" w:hanging="360"/>
      </w:pPr>
      <w:rPr>
        <w:rFonts w:hint="default"/>
        <w:lang w:val="en-US" w:eastAsia="en-US" w:bidi="en-US"/>
      </w:rPr>
    </w:lvl>
    <w:lvl w:ilvl="8">
      <w:numFmt w:val="bullet"/>
      <w:lvlText w:val="•"/>
      <w:lvlJc w:val="left"/>
      <w:pPr>
        <w:ind w:left="8164" w:hanging="360"/>
      </w:pPr>
      <w:rPr>
        <w:rFonts w:hint="default"/>
        <w:lang w:val="en-US" w:eastAsia="en-US" w:bidi="en-US"/>
      </w:rPr>
    </w:lvl>
  </w:abstractNum>
  <w:num w:numId="1">
    <w:abstractNumId w:val="8"/>
  </w:num>
  <w:num w:numId="2">
    <w:abstractNumId w:val="14"/>
  </w:num>
  <w:num w:numId="3">
    <w:abstractNumId w:val="29"/>
  </w:num>
  <w:num w:numId="4">
    <w:abstractNumId w:val="25"/>
  </w:num>
  <w:num w:numId="5">
    <w:abstractNumId w:val="4"/>
  </w:num>
  <w:num w:numId="6">
    <w:abstractNumId w:val="10"/>
  </w:num>
  <w:num w:numId="7">
    <w:abstractNumId w:val="16"/>
  </w:num>
  <w:num w:numId="8">
    <w:abstractNumId w:val="26"/>
  </w:num>
  <w:num w:numId="9">
    <w:abstractNumId w:val="1"/>
  </w:num>
  <w:num w:numId="10">
    <w:abstractNumId w:val="6"/>
  </w:num>
  <w:num w:numId="11">
    <w:abstractNumId w:val="2"/>
  </w:num>
  <w:num w:numId="12">
    <w:abstractNumId w:val="22"/>
  </w:num>
  <w:num w:numId="13">
    <w:abstractNumId w:val="28"/>
  </w:num>
  <w:num w:numId="14">
    <w:abstractNumId w:val="7"/>
  </w:num>
  <w:num w:numId="15">
    <w:abstractNumId w:val="33"/>
  </w:num>
  <w:num w:numId="16">
    <w:abstractNumId w:val="5"/>
  </w:num>
  <w:num w:numId="17">
    <w:abstractNumId w:val="23"/>
  </w:num>
  <w:num w:numId="18">
    <w:abstractNumId w:val="11"/>
  </w:num>
  <w:num w:numId="19">
    <w:abstractNumId w:val="30"/>
  </w:num>
  <w:num w:numId="20">
    <w:abstractNumId w:val="24"/>
  </w:num>
  <w:num w:numId="21">
    <w:abstractNumId w:val="18"/>
  </w:num>
  <w:num w:numId="22">
    <w:abstractNumId w:val="35"/>
  </w:num>
  <w:num w:numId="23">
    <w:abstractNumId w:val="17"/>
  </w:num>
  <w:num w:numId="24">
    <w:abstractNumId w:val="20"/>
  </w:num>
  <w:num w:numId="25">
    <w:abstractNumId w:val="19"/>
  </w:num>
  <w:num w:numId="26">
    <w:abstractNumId w:val="32"/>
  </w:num>
  <w:num w:numId="27">
    <w:abstractNumId w:val="27"/>
  </w:num>
  <w:num w:numId="28">
    <w:abstractNumId w:val="13"/>
  </w:num>
  <w:num w:numId="29">
    <w:abstractNumId w:val="9"/>
  </w:num>
  <w:num w:numId="30">
    <w:abstractNumId w:val="15"/>
  </w:num>
  <w:num w:numId="31">
    <w:abstractNumId w:val="36"/>
  </w:num>
  <w:num w:numId="32">
    <w:abstractNumId w:val="21"/>
  </w:num>
  <w:num w:numId="33">
    <w:abstractNumId w:val="12"/>
  </w:num>
  <w:num w:numId="34">
    <w:abstractNumId w:val="31"/>
  </w:num>
  <w:num w:numId="35">
    <w:abstractNumId w:val="3"/>
  </w:num>
  <w:num w:numId="36">
    <w:abstractNumId w:val="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D1"/>
    <w:rsid w:val="00014E7E"/>
    <w:rsid w:val="00017FC0"/>
    <w:rsid w:val="00083F9F"/>
    <w:rsid w:val="00090B2F"/>
    <w:rsid w:val="000B2CD1"/>
    <w:rsid w:val="000C20B5"/>
    <w:rsid w:val="0010353A"/>
    <w:rsid w:val="00145815"/>
    <w:rsid w:val="00286192"/>
    <w:rsid w:val="002A619E"/>
    <w:rsid w:val="002B68F8"/>
    <w:rsid w:val="002C7FFC"/>
    <w:rsid w:val="002F5379"/>
    <w:rsid w:val="003B1218"/>
    <w:rsid w:val="003C3C8B"/>
    <w:rsid w:val="003E7879"/>
    <w:rsid w:val="004049DF"/>
    <w:rsid w:val="004115EC"/>
    <w:rsid w:val="004421B9"/>
    <w:rsid w:val="00460373"/>
    <w:rsid w:val="0046127A"/>
    <w:rsid w:val="00472D30"/>
    <w:rsid w:val="004D0C3F"/>
    <w:rsid w:val="005009E5"/>
    <w:rsid w:val="00572C39"/>
    <w:rsid w:val="00595025"/>
    <w:rsid w:val="005A1793"/>
    <w:rsid w:val="00626558"/>
    <w:rsid w:val="00640EB5"/>
    <w:rsid w:val="00677F28"/>
    <w:rsid w:val="006B6BAE"/>
    <w:rsid w:val="006F4BC0"/>
    <w:rsid w:val="007008D4"/>
    <w:rsid w:val="007659F8"/>
    <w:rsid w:val="00770E0B"/>
    <w:rsid w:val="00804CA5"/>
    <w:rsid w:val="00846FA7"/>
    <w:rsid w:val="008746A6"/>
    <w:rsid w:val="00897C95"/>
    <w:rsid w:val="009034D4"/>
    <w:rsid w:val="00A526AE"/>
    <w:rsid w:val="00A738BA"/>
    <w:rsid w:val="00A96D59"/>
    <w:rsid w:val="00AA5DB1"/>
    <w:rsid w:val="00AB6333"/>
    <w:rsid w:val="00B007D0"/>
    <w:rsid w:val="00B12D43"/>
    <w:rsid w:val="00BB7C56"/>
    <w:rsid w:val="00BC310F"/>
    <w:rsid w:val="00C038A7"/>
    <w:rsid w:val="00C62C3D"/>
    <w:rsid w:val="00CA7C4A"/>
    <w:rsid w:val="00CC2D48"/>
    <w:rsid w:val="00CD4F21"/>
    <w:rsid w:val="00CF705C"/>
    <w:rsid w:val="00D53B0F"/>
    <w:rsid w:val="00DB2A23"/>
    <w:rsid w:val="00DB7D05"/>
    <w:rsid w:val="00DE722D"/>
    <w:rsid w:val="00E667C5"/>
    <w:rsid w:val="00ED607F"/>
    <w:rsid w:val="00EE023D"/>
    <w:rsid w:val="00F50C7F"/>
    <w:rsid w:val="00F5463D"/>
    <w:rsid w:val="00F57E4B"/>
    <w:rsid w:val="00F83394"/>
    <w:rsid w:val="00FC2887"/>
    <w:rsid w:val="00FD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E74F62"/>
  <w15:docId w15:val="{9DBEB4D5-A4A8-41B9-9603-F29DAF39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3"/>
      <w:ind w:left="1023" w:hanging="576"/>
      <w:outlineLvl w:val="0"/>
    </w:pPr>
    <w:rPr>
      <w:b/>
      <w:bCs/>
      <w:sz w:val="20"/>
      <w:szCs w:val="20"/>
    </w:rPr>
  </w:style>
  <w:style w:type="paragraph" w:styleId="Heading2">
    <w:name w:val="heading 2"/>
    <w:basedOn w:val="Normal"/>
    <w:next w:val="Normal"/>
    <w:link w:val="Heading2Char"/>
    <w:uiPriority w:val="9"/>
    <w:semiHidden/>
    <w:unhideWhenUsed/>
    <w:qFormat/>
    <w:rsid w:val="00804C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4C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04C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4" w:hanging="576"/>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804CA5"/>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804CA5"/>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rsid w:val="00804CA5"/>
    <w:rPr>
      <w:rFonts w:asciiTheme="majorHAnsi" w:eastAsiaTheme="majorEastAsia" w:hAnsiTheme="majorHAnsi" w:cstheme="majorBidi"/>
      <w:i/>
      <w:iCs/>
      <w:color w:val="365F91" w:themeColor="accent1" w:themeShade="BF"/>
      <w:lang w:bidi="en-US"/>
    </w:rPr>
  </w:style>
  <w:style w:type="paragraph" w:styleId="Header">
    <w:name w:val="header"/>
    <w:basedOn w:val="Normal"/>
    <w:link w:val="HeaderChar"/>
    <w:uiPriority w:val="99"/>
    <w:unhideWhenUsed/>
    <w:rsid w:val="00595025"/>
    <w:pPr>
      <w:tabs>
        <w:tab w:val="center" w:pos="4680"/>
        <w:tab w:val="right" w:pos="9360"/>
      </w:tabs>
    </w:pPr>
  </w:style>
  <w:style w:type="character" w:customStyle="1" w:styleId="HeaderChar">
    <w:name w:val="Header Char"/>
    <w:basedOn w:val="DefaultParagraphFont"/>
    <w:link w:val="Header"/>
    <w:uiPriority w:val="99"/>
    <w:rsid w:val="00595025"/>
    <w:rPr>
      <w:rFonts w:ascii="Arial" w:eastAsia="Arial" w:hAnsi="Arial" w:cs="Arial"/>
      <w:lang w:bidi="en-US"/>
    </w:rPr>
  </w:style>
  <w:style w:type="paragraph" w:styleId="Footer">
    <w:name w:val="footer"/>
    <w:basedOn w:val="Normal"/>
    <w:link w:val="FooterChar"/>
    <w:uiPriority w:val="99"/>
    <w:unhideWhenUsed/>
    <w:rsid w:val="00595025"/>
    <w:pPr>
      <w:tabs>
        <w:tab w:val="center" w:pos="4680"/>
        <w:tab w:val="right" w:pos="9360"/>
      </w:tabs>
    </w:pPr>
  </w:style>
  <w:style w:type="character" w:customStyle="1" w:styleId="FooterChar">
    <w:name w:val="Footer Char"/>
    <w:basedOn w:val="DefaultParagraphFont"/>
    <w:link w:val="Footer"/>
    <w:uiPriority w:val="99"/>
    <w:rsid w:val="00595025"/>
    <w:rPr>
      <w:rFonts w:ascii="Arial" w:eastAsia="Arial" w:hAnsi="Arial" w:cs="Arial"/>
      <w:lang w:bidi="en-US"/>
    </w:rPr>
  </w:style>
  <w:style w:type="paragraph" w:customStyle="1" w:styleId="PRT">
    <w:name w:val="PRT"/>
    <w:basedOn w:val="Normal"/>
    <w:next w:val="ART"/>
    <w:rsid w:val="003C3C8B"/>
    <w:pPr>
      <w:keepNext/>
      <w:widowControl/>
      <w:numPr>
        <w:numId w:val="36"/>
      </w:numPr>
      <w:suppressAutoHyphens/>
      <w:autoSpaceDE/>
      <w:autoSpaceDN/>
      <w:spacing w:before="480"/>
      <w:jc w:val="both"/>
      <w:outlineLvl w:val="0"/>
    </w:pPr>
    <w:rPr>
      <w:rFonts w:ascii="Times New Roman" w:eastAsia="Times New Roman" w:hAnsi="Times New Roman" w:cs="Times New Roman"/>
      <w:szCs w:val="20"/>
      <w:lang w:bidi="ar-SA"/>
    </w:rPr>
  </w:style>
  <w:style w:type="paragraph" w:customStyle="1" w:styleId="SUT">
    <w:name w:val="SUT"/>
    <w:basedOn w:val="Normal"/>
    <w:next w:val="PR1"/>
    <w:rsid w:val="003C3C8B"/>
    <w:pPr>
      <w:widowControl/>
      <w:numPr>
        <w:ilvl w:val="1"/>
        <w:numId w:val="36"/>
      </w:numPr>
      <w:suppressAutoHyphens/>
      <w:autoSpaceDE/>
      <w:autoSpaceDN/>
      <w:spacing w:before="240"/>
      <w:jc w:val="both"/>
      <w:outlineLvl w:val="0"/>
    </w:pPr>
    <w:rPr>
      <w:rFonts w:ascii="Times New Roman" w:eastAsia="Times New Roman" w:hAnsi="Times New Roman" w:cs="Times New Roman"/>
      <w:szCs w:val="20"/>
      <w:lang w:bidi="ar-SA"/>
    </w:rPr>
  </w:style>
  <w:style w:type="paragraph" w:customStyle="1" w:styleId="DST">
    <w:name w:val="DST"/>
    <w:basedOn w:val="Normal"/>
    <w:next w:val="PR1"/>
    <w:rsid w:val="003C3C8B"/>
    <w:pPr>
      <w:widowControl/>
      <w:numPr>
        <w:ilvl w:val="2"/>
        <w:numId w:val="36"/>
      </w:numPr>
      <w:suppressAutoHyphens/>
      <w:autoSpaceDE/>
      <w:autoSpaceDN/>
      <w:spacing w:before="240"/>
      <w:jc w:val="both"/>
      <w:outlineLvl w:val="0"/>
    </w:pPr>
    <w:rPr>
      <w:rFonts w:ascii="Times New Roman" w:eastAsia="Times New Roman" w:hAnsi="Times New Roman" w:cs="Times New Roman"/>
      <w:szCs w:val="20"/>
      <w:lang w:bidi="ar-SA"/>
    </w:rPr>
  </w:style>
  <w:style w:type="paragraph" w:customStyle="1" w:styleId="ART">
    <w:name w:val="ART"/>
    <w:basedOn w:val="Normal"/>
    <w:next w:val="PR1"/>
    <w:rsid w:val="003C3C8B"/>
    <w:pPr>
      <w:keepNext/>
      <w:widowControl/>
      <w:numPr>
        <w:ilvl w:val="3"/>
        <w:numId w:val="36"/>
      </w:numPr>
      <w:tabs>
        <w:tab w:val="left" w:pos="864"/>
      </w:tabs>
      <w:suppressAutoHyphens/>
      <w:autoSpaceDE/>
      <w:autoSpaceDN/>
      <w:spacing w:before="480"/>
      <w:jc w:val="both"/>
      <w:outlineLvl w:val="1"/>
    </w:pPr>
    <w:rPr>
      <w:rFonts w:ascii="Times New Roman" w:eastAsia="Times New Roman" w:hAnsi="Times New Roman" w:cs="Times New Roman"/>
      <w:szCs w:val="20"/>
      <w:lang w:bidi="ar-SA"/>
    </w:rPr>
  </w:style>
  <w:style w:type="paragraph" w:customStyle="1" w:styleId="PR1">
    <w:name w:val="PR1"/>
    <w:basedOn w:val="Normal"/>
    <w:rsid w:val="003C3C8B"/>
    <w:pPr>
      <w:widowControl/>
      <w:numPr>
        <w:ilvl w:val="4"/>
        <w:numId w:val="36"/>
      </w:numPr>
      <w:tabs>
        <w:tab w:val="left" w:pos="864"/>
      </w:tabs>
      <w:suppressAutoHyphens/>
      <w:autoSpaceDE/>
      <w:autoSpaceDN/>
      <w:spacing w:before="240"/>
      <w:jc w:val="both"/>
      <w:outlineLvl w:val="2"/>
    </w:pPr>
    <w:rPr>
      <w:rFonts w:ascii="Times New Roman" w:eastAsia="Times New Roman" w:hAnsi="Times New Roman" w:cs="Times New Roman"/>
      <w:szCs w:val="20"/>
      <w:lang w:bidi="ar-SA"/>
    </w:rPr>
  </w:style>
  <w:style w:type="paragraph" w:customStyle="1" w:styleId="PR2">
    <w:name w:val="PR2"/>
    <w:basedOn w:val="Normal"/>
    <w:rsid w:val="003C3C8B"/>
    <w:pPr>
      <w:widowControl/>
      <w:numPr>
        <w:ilvl w:val="5"/>
        <w:numId w:val="36"/>
      </w:numPr>
      <w:tabs>
        <w:tab w:val="left" w:pos="1440"/>
      </w:tabs>
      <w:suppressAutoHyphens/>
      <w:autoSpaceDE/>
      <w:autoSpaceDN/>
      <w:jc w:val="both"/>
      <w:outlineLvl w:val="3"/>
    </w:pPr>
    <w:rPr>
      <w:rFonts w:ascii="Times New Roman" w:eastAsia="Times New Roman" w:hAnsi="Times New Roman" w:cs="Times New Roman"/>
      <w:szCs w:val="20"/>
      <w:lang w:bidi="ar-SA"/>
    </w:rPr>
  </w:style>
  <w:style w:type="paragraph" w:customStyle="1" w:styleId="PR3">
    <w:name w:val="PR3"/>
    <w:basedOn w:val="Normal"/>
    <w:rsid w:val="003C3C8B"/>
    <w:pPr>
      <w:widowControl/>
      <w:numPr>
        <w:ilvl w:val="6"/>
        <w:numId w:val="36"/>
      </w:numPr>
      <w:tabs>
        <w:tab w:val="left" w:pos="2016"/>
      </w:tabs>
      <w:suppressAutoHyphens/>
      <w:autoSpaceDE/>
      <w:autoSpaceDN/>
      <w:jc w:val="both"/>
      <w:outlineLvl w:val="4"/>
    </w:pPr>
    <w:rPr>
      <w:rFonts w:ascii="Times New Roman" w:eastAsia="Times New Roman" w:hAnsi="Times New Roman" w:cs="Times New Roman"/>
      <w:szCs w:val="20"/>
      <w:lang w:bidi="ar-SA"/>
    </w:rPr>
  </w:style>
  <w:style w:type="paragraph" w:customStyle="1" w:styleId="PR4">
    <w:name w:val="PR4"/>
    <w:basedOn w:val="Normal"/>
    <w:rsid w:val="003C3C8B"/>
    <w:pPr>
      <w:widowControl/>
      <w:numPr>
        <w:ilvl w:val="7"/>
        <w:numId w:val="36"/>
      </w:numPr>
      <w:tabs>
        <w:tab w:val="left" w:pos="2592"/>
      </w:tabs>
      <w:suppressAutoHyphens/>
      <w:autoSpaceDE/>
      <w:autoSpaceDN/>
      <w:jc w:val="both"/>
      <w:outlineLvl w:val="5"/>
    </w:pPr>
    <w:rPr>
      <w:rFonts w:ascii="Times New Roman" w:eastAsia="Times New Roman" w:hAnsi="Times New Roman" w:cs="Times New Roman"/>
      <w:szCs w:val="20"/>
      <w:lang w:bidi="ar-SA"/>
    </w:rPr>
  </w:style>
  <w:style w:type="paragraph" w:customStyle="1" w:styleId="PR5">
    <w:name w:val="PR5"/>
    <w:basedOn w:val="Normal"/>
    <w:rsid w:val="003C3C8B"/>
    <w:pPr>
      <w:widowControl/>
      <w:numPr>
        <w:ilvl w:val="8"/>
        <w:numId w:val="36"/>
      </w:numPr>
      <w:tabs>
        <w:tab w:val="left" w:pos="3168"/>
      </w:tabs>
      <w:suppressAutoHyphens/>
      <w:autoSpaceDE/>
      <w:autoSpaceDN/>
      <w:jc w:val="both"/>
      <w:outlineLvl w:val="6"/>
    </w:pPr>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B18B-D37B-4DFA-8E65-F6349659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12</Pages>
  <Words>5530</Words>
  <Characters>31526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SECTION 26 51 00</vt:lpstr>
    </vt:vector>
  </TitlesOfParts>
  <Company>UNL</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51 00</dc:title>
  <dc:creator>UNL</dc:creator>
  <cp:lastModifiedBy>Scott Plautz</cp:lastModifiedBy>
  <cp:revision>17</cp:revision>
  <dcterms:created xsi:type="dcterms:W3CDTF">2018-12-06T21:34:00Z</dcterms:created>
  <dcterms:modified xsi:type="dcterms:W3CDTF">2020-12-02T20:11:00Z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Acrobat PDFMaker 19 for Word</vt:lpwstr>
  </property>
  <property fmtid="{D5CDD505-2E9C-101B-9397-08002B2CF9AE}" pid="4" name="LastSaved">
    <vt:filetime>2018-11-20T00:00:00Z</vt:filetime>
  </property>
</Properties>
</file>